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44FA1" w:rsidP="730005B5" w:rsidRDefault="00544FA1" w14:paraId="42863ADA" w14:textId="4F0A6087">
      <w:pPr>
        <w:rPr>
          <w:rFonts w:ascii="Verdana" w:hAnsi="Verdana" w:eastAsia="Verdana" w:cs="Verdana"/>
          <w:b w:val="1"/>
          <w:bCs w:val="1"/>
          <w:color w:val="000000" w:themeColor="text1"/>
          <w:sz w:val="18"/>
          <w:szCs w:val="18"/>
        </w:rPr>
      </w:pPr>
      <w:r w:rsidRPr="730005B5" w:rsidR="3FEB9B73">
        <w:rPr>
          <w:rFonts w:ascii="Verdana" w:hAnsi="Verdana" w:eastAsia="Verdana" w:cs="Verdana"/>
          <w:b w:val="1"/>
          <w:bCs w:val="1"/>
          <w:color w:val="000000" w:themeColor="text1" w:themeTint="FF" w:themeShade="FF"/>
          <w:sz w:val="18"/>
          <w:szCs w:val="18"/>
        </w:rPr>
        <w:t>27 augustus 2026</w:t>
      </w:r>
    </w:p>
    <w:p w:rsidR="00544FA1" w:rsidP="730005B5" w:rsidRDefault="00544FA1" w14:paraId="3AA2CC12" w14:textId="77777777">
      <w:pPr>
        <w:rPr>
          <w:rFonts w:ascii="Verdana" w:hAnsi="Verdana" w:eastAsia="Verdana" w:cs="Verdana"/>
          <w:b w:val="1"/>
          <w:bCs w:val="1"/>
          <w:color w:val="000000" w:themeColor="text1"/>
          <w:sz w:val="18"/>
          <w:szCs w:val="18"/>
        </w:rPr>
      </w:pPr>
    </w:p>
    <w:p w:rsidR="00DA1036" w:rsidP="730005B5" w:rsidRDefault="6BEB912B" w14:paraId="58ED976C" w14:textId="5AA68D43">
      <w:pPr>
        <w:rPr>
          <w:rFonts w:ascii="Verdana" w:hAnsi="Verdana" w:eastAsia="Verdana" w:cs="Verdana"/>
          <w:b w:val="1"/>
          <w:bCs w:val="1"/>
          <w:color w:val="000000" w:themeColor="text1"/>
          <w:sz w:val="18"/>
          <w:szCs w:val="18"/>
        </w:rPr>
      </w:pPr>
      <w:r w:rsidRPr="730005B5" w:rsidR="3DB19F51">
        <w:rPr>
          <w:rFonts w:ascii="Verdana" w:hAnsi="Verdana" w:eastAsia="Verdana" w:cs="Verdana"/>
          <w:b w:val="1"/>
          <w:bCs w:val="1"/>
          <w:color w:val="000000" w:themeColor="text1" w:themeTint="FF" w:themeShade="FF"/>
          <w:sz w:val="18"/>
          <w:szCs w:val="18"/>
        </w:rPr>
        <w:t>KNHB-beleid bij sproeiverbod of beperkte sproeimogelijkheden</w:t>
      </w:r>
    </w:p>
    <w:p w:rsidRPr="00544FA1" w:rsidR="00DA1036" w:rsidP="730005B5" w:rsidRDefault="00DA1036" w14:paraId="2C598C23" w14:textId="76966683">
      <w:pPr>
        <w:rPr>
          <w:rFonts w:ascii="Verdana" w:hAnsi="Verdana" w:eastAsia="Verdana" w:cs="Verdana"/>
          <w:i w:val="1"/>
          <w:iCs w:val="1"/>
          <w:color w:val="000000" w:themeColor="text1"/>
          <w:sz w:val="18"/>
          <w:szCs w:val="18"/>
        </w:rPr>
      </w:pPr>
      <w:r w:rsidRPr="730005B5" w:rsidR="490F5134">
        <w:rPr>
          <w:rFonts w:ascii="Verdana" w:hAnsi="Verdana" w:eastAsia="Verdana" w:cs="Verdana"/>
          <w:i w:val="1"/>
          <w:iCs w:val="1"/>
          <w:color w:val="000000" w:themeColor="text1" w:themeTint="FF" w:themeShade="FF"/>
          <w:sz w:val="18"/>
          <w:szCs w:val="18"/>
        </w:rPr>
        <w:t xml:space="preserve">We bevinden ons in Nederland op dit moment in een uitzonderlijke </w:t>
      </w:r>
      <w:r w:rsidRPr="730005B5" w:rsidR="490F5134">
        <w:rPr>
          <w:rFonts w:ascii="Verdana" w:hAnsi="Verdana" w:eastAsia="Verdana" w:cs="Verdana"/>
          <w:i w:val="1"/>
          <w:iCs w:val="1"/>
          <w:color w:val="000000" w:themeColor="text1" w:themeTint="FF" w:themeShade="FF"/>
          <w:sz w:val="18"/>
          <w:szCs w:val="18"/>
        </w:rPr>
        <w:t>s</w:t>
      </w:r>
      <w:r w:rsidRPr="730005B5" w:rsidR="0EB97531">
        <w:rPr>
          <w:rFonts w:ascii="Verdana" w:hAnsi="Verdana" w:eastAsia="Verdana" w:cs="Verdana"/>
          <w:i w:val="1"/>
          <w:iCs w:val="1"/>
          <w:color w:val="000000" w:themeColor="text1" w:themeTint="FF" w:themeShade="FF"/>
          <w:sz w:val="18"/>
          <w:szCs w:val="18"/>
        </w:rPr>
        <w:t>ituat</w:t>
      </w:r>
      <w:r w:rsidRPr="730005B5" w:rsidR="490F5134">
        <w:rPr>
          <w:rFonts w:ascii="Verdana" w:hAnsi="Verdana" w:eastAsia="Verdana" w:cs="Verdana"/>
          <w:i w:val="1"/>
          <w:iCs w:val="1"/>
          <w:color w:val="000000" w:themeColor="text1" w:themeTint="FF" w:themeShade="FF"/>
          <w:sz w:val="18"/>
          <w:szCs w:val="18"/>
        </w:rPr>
        <w:t>ie.</w:t>
      </w:r>
      <w:r w:rsidRPr="730005B5" w:rsidR="490F5134">
        <w:rPr>
          <w:rFonts w:ascii="Verdana" w:hAnsi="Verdana" w:eastAsia="Verdana" w:cs="Verdana"/>
          <w:i w:val="1"/>
          <w:iCs w:val="1"/>
          <w:color w:val="000000" w:themeColor="text1" w:themeTint="FF" w:themeShade="FF"/>
          <w:sz w:val="18"/>
          <w:szCs w:val="18"/>
        </w:rPr>
        <w:t xml:space="preserve"> Nooit eerder gold er in bepaalde delen van het land een sproeiverbod. Deze beslissing kan directe gevolgen hebben voor de hockeysport, aangezien veel verenigingen over watervelden beschikken. Gelukkig zijn er ook veel zand- en droge velden waarop gespeeld kan worden en kan op sommige watervelden ook gespeeld worden als zij niet besproeid zijn. </w:t>
      </w:r>
    </w:p>
    <w:p w:rsidRPr="00544FA1" w:rsidR="00201E5E" w:rsidP="730005B5" w:rsidRDefault="00DA1036" w14:paraId="317C8E0B" w14:textId="740A46E2">
      <w:pPr>
        <w:rPr>
          <w:rFonts w:ascii="Verdana" w:hAnsi="Verdana" w:eastAsia="Verdana" w:cs="Verdana"/>
          <w:i w:val="1"/>
          <w:iCs w:val="1"/>
          <w:color w:val="000000" w:themeColor="text1"/>
          <w:sz w:val="18"/>
          <w:szCs w:val="18"/>
        </w:rPr>
      </w:pPr>
      <w:r w:rsidRPr="730005B5" w:rsidR="490F5134">
        <w:rPr>
          <w:rFonts w:ascii="Verdana" w:hAnsi="Verdana" w:eastAsia="Verdana" w:cs="Verdana"/>
          <w:i w:val="1"/>
          <w:iCs w:val="1"/>
          <w:color w:val="000000" w:themeColor="text1" w:themeTint="FF" w:themeShade="FF"/>
          <w:sz w:val="18"/>
          <w:szCs w:val="18"/>
        </w:rPr>
        <w:t>De KNHB vraagt de verenigingen en alle hockeyers zich flexibel op te stellen, ook als de omstandigheden niet zoals gewend of optimaal zijn. Met elkaar moeten we ervoor zorgen dat er toch gesport kan worden de komende periode.</w:t>
      </w:r>
      <w:r>
        <w:br/>
      </w:r>
      <w:r>
        <w:br/>
      </w:r>
      <w:r w:rsidRPr="730005B5" w:rsidR="3DB19F51">
        <w:rPr>
          <w:rFonts w:ascii="Verdana" w:hAnsi="Verdana" w:eastAsia="Verdana" w:cs="Verdana"/>
          <w:i w:val="1"/>
          <w:iCs w:val="1"/>
          <w:color w:val="000000" w:themeColor="text1" w:themeTint="FF" w:themeShade="FF"/>
          <w:sz w:val="18"/>
          <w:szCs w:val="18"/>
        </w:rPr>
        <w:t>De KNHB hanteert als uitgangspunt dat wedstrijden zoveel mogelijk doorgang vinden, mits dit op een veilige en verantwoorde manier kan. Leveranciers van hockeyvelden geven aan dat ook watervelden die niet of beperkt zijn gesproeid, in beginsel bespeelbaar blijven. Volgens leveranciers leidt het spelen op een niet-gesproeid waterveld niet tot aantoonbaar extra risico op blessures of schade aan het veld.</w:t>
      </w:r>
    </w:p>
    <w:p w:rsidRPr="00544FA1" w:rsidR="00201E5E" w:rsidP="730005B5" w:rsidRDefault="6BEB912B" w14:paraId="20ED136A" w14:textId="418A4DBC">
      <w:pPr>
        <w:spacing w:line="257" w:lineRule="auto"/>
        <w:rPr>
          <w:rFonts w:ascii="Verdana" w:hAnsi="Verdana" w:eastAsia="Verdana" w:cs="Verdana"/>
          <w:i w:val="1"/>
          <w:iCs w:val="1"/>
          <w:color w:val="000000" w:themeColor="text1"/>
          <w:sz w:val="18"/>
          <w:szCs w:val="18"/>
        </w:rPr>
      </w:pPr>
      <w:r w:rsidRPr="730005B5" w:rsidR="3DB19F51">
        <w:rPr>
          <w:rFonts w:ascii="Verdana" w:hAnsi="Verdana" w:eastAsia="Verdana" w:cs="Verdana"/>
          <w:i w:val="1"/>
          <w:iCs w:val="1"/>
          <w:color w:val="000000" w:themeColor="text1" w:themeTint="FF" w:themeShade="FF"/>
          <w:sz w:val="18"/>
          <w:szCs w:val="18"/>
        </w:rPr>
        <w:t>Omdat de situatie per vereniging kan verschillen — bijvoorbeeld door het type veld, de beschikbare watervoorziening, gemeentelijke voorschriften of de mogelijkheid om op andere momenten te sproeien — stelt de KNHB geen algemeen landelijk afgelastingsbeleid vast voor situaties waarin in een bepaalde regio een sproeiverbod geldt. Verenigingen blijven in eerste instantie verantwoordelijk voor een zorgvuldige beoordeling van de lokale situatie.</w:t>
      </w:r>
    </w:p>
    <w:p w:rsidRPr="00544FA1" w:rsidR="00DA1036" w:rsidP="730005B5" w:rsidRDefault="00DA1036" w14:paraId="0A2D1CCE" w14:textId="22DC65A6">
      <w:pPr>
        <w:rPr>
          <w:rFonts w:ascii="Verdana" w:hAnsi="Verdana" w:eastAsia="Verdana" w:cs="Verdana"/>
          <w:i w:val="1"/>
          <w:iCs w:val="1"/>
          <w:color w:val="000000" w:themeColor="text1"/>
          <w:sz w:val="18"/>
          <w:szCs w:val="18"/>
        </w:rPr>
      </w:pPr>
      <w:r w:rsidRPr="730005B5" w:rsidR="490F5134">
        <w:rPr>
          <w:rFonts w:ascii="Verdana" w:hAnsi="Verdana" w:eastAsia="Verdana" w:cs="Verdana"/>
          <w:i w:val="1"/>
          <w:iCs w:val="1"/>
          <w:color w:val="000000" w:themeColor="text1" w:themeTint="FF" w:themeShade="FF"/>
          <w:sz w:val="18"/>
          <w:szCs w:val="18"/>
        </w:rPr>
        <w:t>Let op: onderstaand bericht geldt voor alle competitieteams tot en met de Jongste Jeugd, met uitzondering van de teams die uitkomen in de Hoofdklasse</w:t>
      </w:r>
      <w:r w:rsidRPr="730005B5" w:rsidR="401AC0D1">
        <w:rPr>
          <w:rFonts w:ascii="Verdana" w:hAnsi="Verdana" w:eastAsia="Verdana" w:cs="Verdana"/>
          <w:i w:val="1"/>
          <w:iCs w:val="1"/>
          <w:color w:val="000000" w:themeColor="text1" w:themeTint="FF" w:themeShade="FF"/>
          <w:sz w:val="18"/>
          <w:szCs w:val="18"/>
        </w:rPr>
        <w:t xml:space="preserve"> voor standaard (eerste) teams</w:t>
      </w:r>
      <w:r w:rsidRPr="730005B5" w:rsidR="490F5134">
        <w:rPr>
          <w:rFonts w:ascii="Verdana" w:hAnsi="Verdana" w:eastAsia="Verdana" w:cs="Verdana"/>
          <w:i w:val="1"/>
          <w:iCs w:val="1"/>
          <w:color w:val="000000" w:themeColor="text1" w:themeTint="FF" w:themeShade="FF"/>
          <w:sz w:val="18"/>
          <w:szCs w:val="18"/>
        </w:rPr>
        <w:t>.</w:t>
      </w:r>
    </w:p>
    <w:p w:rsidR="00201E5E" w:rsidP="730005B5" w:rsidRDefault="6BEB912B" w14:paraId="2D763480" w14:textId="0E0A29A0">
      <w:pPr>
        <w:spacing w:line="257" w:lineRule="auto"/>
        <w:rPr>
          <w:rFonts w:ascii="Verdana" w:hAnsi="Verdana" w:eastAsia="Verdana" w:cs="Verdana"/>
          <w:color w:val="000000" w:themeColor="text1"/>
          <w:sz w:val="18"/>
          <w:szCs w:val="18"/>
        </w:rPr>
      </w:pPr>
      <w:r w:rsidRPr="730005B5" w:rsidR="3DB19F51">
        <w:rPr>
          <w:rFonts w:ascii="Verdana" w:hAnsi="Verdana" w:eastAsia="Verdana" w:cs="Verdana"/>
          <w:b w:val="1"/>
          <w:bCs w:val="1"/>
          <w:color w:val="000000" w:themeColor="text1" w:themeTint="FF" w:themeShade="FF"/>
          <w:sz w:val="18"/>
          <w:szCs w:val="18"/>
        </w:rPr>
        <w:t>Lokale omstandigheden</w:t>
      </w:r>
    </w:p>
    <w:p w:rsidR="00201E5E" w:rsidP="730005B5" w:rsidRDefault="6BEB912B" w14:paraId="22E1931E" w14:textId="60390562">
      <w:pPr>
        <w:spacing w:line="257" w:lineRule="auto"/>
        <w:rPr>
          <w:rFonts w:ascii="Verdana" w:hAnsi="Verdana" w:eastAsia="Verdana" w:cs="Verdana"/>
          <w:color w:val="000000" w:themeColor="text1"/>
          <w:sz w:val="18"/>
          <w:szCs w:val="18"/>
        </w:rPr>
      </w:pPr>
      <w:r w:rsidRPr="730005B5" w:rsidR="3DB19F51">
        <w:rPr>
          <w:rFonts w:ascii="Verdana" w:hAnsi="Verdana" w:eastAsia="Verdana" w:cs="Verdana"/>
          <w:color w:val="000000" w:themeColor="text1" w:themeTint="FF" w:themeShade="FF"/>
          <w:sz w:val="18"/>
          <w:szCs w:val="18"/>
        </w:rPr>
        <w:t>Verenigingen kennen hun eigen accommodatie en velden het beste. Zij kunnen daarom het beste beoordelen welke gevolgen een sproeiverbod of beperkte sproeimogelijkheid heeft voor de speelomstandigheden.</w:t>
      </w:r>
      <w:r w:rsidRPr="730005B5" w:rsidR="490F5134">
        <w:rPr>
          <w:rFonts w:ascii="Verdana" w:hAnsi="Verdana" w:eastAsia="Verdana" w:cs="Verdana"/>
          <w:color w:val="000000" w:themeColor="text1" w:themeTint="FF" w:themeShade="FF"/>
          <w:sz w:val="18"/>
          <w:szCs w:val="18"/>
        </w:rPr>
        <w:t xml:space="preserve"> Denk bijvoorbeeld aan de volgende omstandigheden</w:t>
      </w:r>
      <w:r w:rsidRPr="730005B5" w:rsidR="3DB19F51">
        <w:rPr>
          <w:rFonts w:ascii="Verdana" w:hAnsi="Verdana" w:eastAsia="Verdana" w:cs="Verdana"/>
          <w:color w:val="000000" w:themeColor="text1" w:themeTint="FF" w:themeShade="FF"/>
          <w:sz w:val="18"/>
          <w:szCs w:val="18"/>
        </w:rPr>
        <w:t>:</w:t>
      </w:r>
    </w:p>
    <w:p w:rsidR="00201E5E" w:rsidP="730005B5" w:rsidRDefault="6BEB912B" w14:paraId="67DDF2FD" w14:textId="355A1E31">
      <w:pPr>
        <w:pStyle w:val="ListParagraph"/>
        <w:numPr>
          <w:ilvl w:val="0"/>
          <w:numId w:val="3"/>
        </w:numPr>
        <w:tabs>
          <w:tab w:val="left" w:pos="0"/>
          <w:tab w:val="left" w:pos="720"/>
        </w:tabs>
        <w:spacing w:line="257" w:lineRule="auto"/>
        <w:rPr>
          <w:rFonts w:ascii="Verdana" w:hAnsi="Verdana" w:eastAsia="Verdana" w:cs="Verdana"/>
          <w:color w:val="000000" w:themeColor="text1"/>
          <w:sz w:val="18"/>
          <w:szCs w:val="18"/>
        </w:rPr>
      </w:pPr>
      <w:r w:rsidRPr="730005B5" w:rsidR="3DB19F51">
        <w:rPr>
          <w:rFonts w:ascii="Verdana" w:hAnsi="Verdana" w:eastAsia="Verdana" w:cs="Verdana"/>
          <w:color w:val="000000" w:themeColor="text1" w:themeTint="FF" w:themeShade="FF"/>
          <w:sz w:val="18"/>
          <w:szCs w:val="18"/>
        </w:rPr>
        <w:t xml:space="preserve">Een vereniging mag </w:t>
      </w:r>
      <w:r w:rsidRPr="730005B5" w:rsidR="490F5134">
        <w:rPr>
          <w:rFonts w:ascii="Verdana" w:hAnsi="Verdana" w:eastAsia="Verdana" w:cs="Verdana"/>
          <w:color w:val="000000" w:themeColor="text1" w:themeTint="FF" w:themeShade="FF"/>
          <w:sz w:val="18"/>
          <w:szCs w:val="18"/>
        </w:rPr>
        <w:t xml:space="preserve">van het waterschap, hoogheemraadschap of de lokale overheid </w:t>
      </w:r>
      <w:r w:rsidRPr="730005B5" w:rsidR="3DB19F51">
        <w:rPr>
          <w:rFonts w:ascii="Verdana" w:hAnsi="Verdana" w:eastAsia="Verdana" w:cs="Verdana"/>
          <w:color w:val="000000" w:themeColor="text1" w:themeTint="FF" w:themeShade="FF"/>
          <w:sz w:val="18"/>
          <w:szCs w:val="18"/>
        </w:rPr>
        <w:t>de velden alleen in de avonduren sproeien. Door lagere temperaturen en minder verdamping kan het veld overdag nog voldoende vochtig zijn om goed bespeelbaar te blijven.</w:t>
      </w:r>
    </w:p>
    <w:p w:rsidR="00201E5E" w:rsidP="730005B5" w:rsidRDefault="6BEB912B" w14:paraId="7C7B7BB7" w14:textId="4549D5CA">
      <w:pPr>
        <w:pStyle w:val="ListParagraph"/>
        <w:numPr>
          <w:ilvl w:val="0"/>
          <w:numId w:val="3"/>
        </w:numPr>
        <w:tabs>
          <w:tab w:val="left" w:pos="0"/>
          <w:tab w:val="left" w:pos="720"/>
        </w:tabs>
        <w:spacing w:line="257" w:lineRule="auto"/>
        <w:rPr>
          <w:rFonts w:ascii="Verdana" w:hAnsi="Verdana" w:eastAsia="Verdana" w:cs="Verdana"/>
          <w:color w:val="000000" w:themeColor="text1"/>
          <w:sz w:val="18"/>
          <w:szCs w:val="18"/>
        </w:rPr>
      </w:pPr>
      <w:r w:rsidRPr="730005B5" w:rsidR="3DB19F51">
        <w:rPr>
          <w:rFonts w:ascii="Verdana" w:hAnsi="Verdana" w:eastAsia="Verdana" w:cs="Verdana"/>
          <w:color w:val="000000" w:themeColor="text1" w:themeTint="FF" w:themeShade="FF"/>
          <w:sz w:val="18"/>
          <w:szCs w:val="18"/>
        </w:rPr>
        <w:t xml:space="preserve">De waterbehoefte verschilt per veld. Het ene veld kan sneller droog aanvoelen of anders spelen dan het andere veld. Dat een veld tijdelijk niet is gesproeid, betekent </w:t>
      </w:r>
      <w:r w:rsidRPr="730005B5" w:rsidR="490F5134">
        <w:rPr>
          <w:rFonts w:ascii="Verdana" w:hAnsi="Verdana" w:eastAsia="Verdana" w:cs="Verdana"/>
          <w:color w:val="000000" w:themeColor="text1" w:themeTint="FF" w:themeShade="FF"/>
          <w:sz w:val="18"/>
          <w:szCs w:val="18"/>
        </w:rPr>
        <w:t>dan ook</w:t>
      </w:r>
      <w:r w:rsidRPr="730005B5" w:rsidR="3DB19F51">
        <w:rPr>
          <w:rFonts w:ascii="Verdana" w:hAnsi="Verdana" w:eastAsia="Verdana" w:cs="Verdana"/>
          <w:color w:val="000000" w:themeColor="text1" w:themeTint="FF" w:themeShade="FF"/>
          <w:sz w:val="18"/>
          <w:szCs w:val="18"/>
        </w:rPr>
        <w:t xml:space="preserve"> niet automatisch dat dit overal dezelfde gevolgen heeft.</w:t>
      </w:r>
    </w:p>
    <w:p w:rsidR="00201E5E" w:rsidP="730005B5" w:rsidRDefault="6BEB912B" w14:paraId="7B1C2433" w14:textId="119D1241">
      <w:pPr>
        <w:pStyle w:val="ListParagraph"/>
        <w:numPr>
          <w:ilvl w:val="0"/>
          <w:numId w:val="3"/>
        </w:numPr>
        <w:tabs>
          <w:tab w:val="left" w:pos="0"/>
          <w:tab w:val="left" w:pos="720"/>
        </w:tabs>
        <w:spacing w:line="257" w:lineRule="auto"/>
        <w:rPr>
          <w:rFonts w:ascii="Verdana" w:hAnsi="Verdana" w:eastAsia="Verdana" w:cs="Verdana"/>
          <w:color w:val="000000" w:themeColor="text1"/>
          <w:sz w:val="18"/>
          <w:szCs w:val="18"/>
        </w:rPr>
      </w:pPr>
      <w:r w:rsidRPr="730005B5" w:rsidR="3DB19F51">
        <w:rPr>
          <w:rFonts w:ascii="Verdana" w:hAnsi="Verdana" w:eastAsia="Verdana" w:cs="Verdana"/>
          <w:color w:val="000000" w:themeColor="text1" w:themeTint="FF" w:themeShade="FF"/>
          <w:sz w:val="18"/>
          <w:szCs w:val="18"/>
        </w:rPr>
        <w:t>Gemeentelijke voorschriften of lokale beperkingen kunnen ertoe leiden dat sproeien tijdelijk niet is toegestaan of dat velden niet gebruikt mogen worden.</w:t>
      </w:r>
    </w:p>
    <w:p w:rsidR="00201E5E" w:rsidP="730005B5" w:rsidRDefault="00201E5E" w14:paraId="769FA0C9" w14:textId="4E451CE5">
      <w:pPr>
        <w:rPr>
          <w:rFonts w:ascii="Verdana" w:hAnsi="Verdana" w:eastAsia="Verdana" w:cs="Verdana"/>
          <w:b w:val="1"/>
          <w:bCs w:val="1"/>
          <w:sz w:val="18"/>
          <w:szCs w:val="18"/>
        </w:rPr>
      </w:pPr>
    </w:p>
    <w:p w:rsidR="00201E5E" w:rsidP="730005B5" w:rsidRDefault="0CC44AD9" w14:paraId="2B1B8DAB" w14:textId="7461C80D">
      <w:pPr>
        <w:rPr>
          <w:rFonts w:ascii="Verdana" w:hAnsi="Verdana" w:eastAsia="Verdana" w:cs="Verdana"/>
          <w:sz w:val="18"/>
          <w:szCs w:val="18"/>
        </w:rPr>
      </w:pPr>
      <w:r w:rsidRPr="730005B5">
        <w:rPr>
          <w:rFonts w:ascii="Verdana" w:hAnsi="Verdana" w:eastAsia="Verdana" w:cs="Verdana"/>
          <w:sz w:val="18"/>
          <w:szCs w:val="18"/>
        </w:rPr>
        <w:br w:type="page"/>
      </w:r>
    </w:p>
    <w:p w:rsidR="00201E5E" w:rsidP="730005B5" w:rsidRDefault="0CC44AD9" w14:paraId="77129DEE" w14:textId="08AE2941">
      <w:pPr>
        <w:rPr>
          <w:rFonts w:ascii="Verdana" w:hAnsi="Verdana" w:eastAsia="Verdana" w:cs="Verdana"/>
          <w:b w:val="1"/>
          <w:bCs w:val="1"/>
          <w:sz w:val="18"/>
          <w:szCs w:val="18"/>
        </w:rPr>
      </w:pPr>
      <w:r w:rsidRPr="730005B5" w:rsidR="3BC5CAB3">
        <w:rPr>
          <w:rFonts w:ascii="Verdana" w:hAnsi="Verdana" w:eastAsia="Verdana" w:cs="Verdana"/>
          <w:b w:val="1"/>
          <w:bCs w:val="1"/>
          <w:sz w:val="18"/>
          <w:szCs w:val="18"/>
        </w:rPr>
        <w:t>Gevolgen voor de competitie</w:t>
      </w:r>
    </w:p>
    <w:p w:rsidR="3B1B53B0" w:rsidP="730005B5" w:rsidRDefault="3B1B53B0" w14:paraId="5A9ECB13" w14:textId="45AFE8BE">
      <w:pPr>
        <w:spacing w:line="257" w:lineRule="auto"/>
        <w:rPr>
          <w:rFonts w:ascii="Verdana" w:hAnsi="Verdana" w:eastAsia="Verdana" w:cs="Verdana"/>
          <w:color w:val="000000" w:themeColor="text1"/>
          <w:sz w:val="18"/>
          <w:szCs w:val="18"/>
        </w:rPr>
      </w:pPr>
      <w:r w:rsidRPr="730005B5" w:rsidR="4BD63B0F">
        <w:rPr>
          <w:rFonts w:ascii="Verdana" w:hAnsi="Verdana" w:eastAsia="Verdana" w:cs="Verdana"/>
          <w:color w:val="000000" w:themeColor="text1" w:themeTint="FF" w:themeShade="FF"/>
          <w:sz w:val="18"/>
          <w:szCs w:val="18"/>
        </w:rPr>
        <w:t>Het uitgangspunt blijft dat wedstrijden volgens het vastgestelde programma worden gespeeld. Een afwijkende speelbeleving door een niet-gesproeid veld is op zichzelf geen reden om een wedstrijd niet te spelen of te verplaatsen.</w:t>
      </w:r>
    </w:p>
    <w:p w:rsidRPr="00544FA1" w:rsidR="00544FA1" w:rsidP="730005B5" w:rsidRDefault="3B1B53B0" w14:paraId="34C4D235" w14:textId="7202BA85">
      <w:pPr>
        <w:spacing w:line="257" w:lineRule="auto"/>
        <w:rPr>
          <w:rFonts w:ascii="Verdana" w:hAnsi="Verdana" w:eastAsia="Verdana" w:cs="Verdana"/>
          <w:color w:val="000000" w:themeColor="text1"/>
          <w:sz w:val="18"/>
          <w:szCs w:val="18"/>
        </w:rPr>
      </w:pPr>
      <w:r w:rsidRPr="730005B5" w:rsidR="4BD63B0F">
        <w:rPr>
          <w:rFonts w:ascii="Verdana" w:hAnsi="Verdana" w:eastAsia="Verdana" w:cs="Verdana"/>
          <w:color w:val="000000" w:themeColor="text1" w:themeTint="FF" w:themeShade="FF"/>
          <w:sz w:val="18"/>
          <w:szCs w:val="18"/>
        </w:rPr>
        <w:t>De KNHB begrijpt dat de speelomstandigheden op een droog waterveld anders kunnen zijn dan op een gesproeid veld. Van verenigingen en teams wordt echter verwacht dat zij zich inspannen om wedstrijden, waar mogelijk, doorgang te laten vinden en in overleg tot passende oplossingen te komen.</w:t>
      </w:r>
      <w:r w:rsidRPr="730005B5" w:rsidR="3FEB9B73">
        <w:rPr>
          <w:rFonts w:ascii="Verdana" w:hAnsi="Verdana" w:eastAsia="Verdana" w:cs="Verdana"/>
          <w:color w:val="000000" w:themeColor="text1" w:themeTint="FF" w:themeShade="FF"/>
          <w:sz w:val="18"/>
          <w:szCs w:val="18"/>
        </w:rPr>
        <w:t xml:space="preserve"> </w:t>
      </w:r>
      <w:r w:rsidRPr="730005B5" w:rsidR="3FEB9B73">
        <w:rPr>
          <w:rFonts w:ascii="Verdana" w:hAnsi="Verdana" w:eastAsia="Verdana" w:cs="Verdana"/>
          <w:sz w:val="18"/>
          <w:szCs w:val="18"/>
        </w:rPr>
        <w:t xml:space="preserve">Een team kan een wedstrijd niet weigeren alleen omdat een veld niet is gesproeid. Leveranciers hebben aangegeven dat de velden bespeelbaar zijn, waardoor dit geen reden is om niet te spelen. </w:t>
      </w:r>
    </w:p>
    <w:p w:rsidR="00544FA1" w:rsidP="730005B5" w:rsidRDefault="00544FA1" w14:paraId="74A930F6" w14:textId="77777777">
      <w:pPr>
        <w:spacing w:line="257" w:lineRule="auto"/>
        <w:rPr>
          <w:rFonts w:ascii="Verdana" w:hAnsi="Verdana" w:eastAsia="Verdana" w:cs="Verdana"/>
          <w:sz w:val="18"/>
          <w:szCs w:val="18"/>
        </w:rPr>
      </w:pPr>
    </w:p>
    <w:p w:rsidR="3B1B53B0" w:rsidP="730005B5" w:rsidRDefault="3B1B53B0" w14:paraId="25C476DA" w14:textId="08C9210B">
      <w:pPr>
        <w:spacing w:line="257" w:lineRule="auto"/>
        <w:rPr>
          <w:rFonts w:ascii="Verdana" w:hAnsi="Verdana" w:eastAsia="Verdana" w:cs="Verdana"/>
          <w:color w:val="000000" w:themeColor="text1"/>
          <w:sz w:val="18"/>
          <w:szCs w:val="18"/>
        </w:rPr>
      </w:pPr>
      <w:r w:rsidRPr="730005B5" w:rsidR="4BD63B0F">
        <w:rPr>
          <w:rFonts w:ascii="Verdana" w:hAnsi="Verdana" w:eastAsia="Verdana" w:cs="Verdana"/>
          <w:b w:val="1"/>
          <w:bCs w:val="1"/>
          <w:color w:val="000000" w:themeColor="text1" w:themeTint="FF" w:themeShade="FF"/>
          <w:sz w:val="18"/>
          <w:szCs w:val="18"/>
        </w:rPr>
        <w:t>Velden in beheer van de gemeente</w:t>
      </w:r>
    </w:p>
    <w:p w:rsidR="3B1B53B0" w:rsidP="730005B5" w:rsidRDefault="3B1B53B0" w14:paraId="24615DE5" w14:textId="79DB2648">
      <w:pPr>
        <w:spacing w:line="257" w:lineRule="auto"/>
        <w:rPr>
          <w:rFonts w:ascii="Verdana" w:hAnsi="Verdana" w:eastAsia="Verdana" w:cs="Verdana"/>
          <w:color w:val="000000" w:themeColor="text1"/>
          <w:sz w:val="18"/>
          <w:szCs w:val="18"/>
        </w:rPr>
      </w:pPr>
      <w:r w:rsidRPr="730005B5" w:rsidR="4BD63B0F">
        <w:rPr>
          <w:rFonts w:ascii="Verdana" w:hAnsi="Verdana" w:eastAsia="Verdana" w:cs="Verdana"/>
          <w:color w:val="000000" w:themeColor="text1" w:themeTint="FF" w:themeShade="FF"/>
          <w:sz w:val="18"/>
          <w:szCs w:val="18"/>
        </w:rPr>
        <w:t>Wanneer velden in beheer zijn van de gemeente, kan de gemeente besluiten dat een veld niet gebruikt mag worden. Als hierdoor wedstrijden niet gespeeld kunnen worden, dient de vereniging dit zo spoedig mogelijk te melden bij de competitieleiding.</w:t>
      </w:r>
    </w:p>
    <w:p w:rsidR="3B1B53B0" w:rsidP="730005B5" w:rsidRDefault="00DA1036" w14:paraId="6CC0AC03" w14:textId="01A2888B">
      <w:pPr>
        <w:spacing w:line="257" w:lineRule="auto"/>
        <w:rPr>
          <w:rFonts w:ascii="Verdana" w:hAnsi="Verdana" w:eastAsia="Verdana" w:cs="Verdana"/>
          <w:color w:val="000000" w:themeColor="text1"/>
          <w:sz w:val="18"/>
          <w:szCs w:val="18"/>
        </w:rPr>
      </w:pPr>
      <w:r w:rsidRPr="730005B5" w:rsidR="490F5134">
        <w:rPr>
          <w:rFonts w:ascii="Verdana" w:hAnsi="Verdana" w:eastAsia="Verdana" w:cs="Verdana"/>
          <w:color w:val="000000" w:themeColor="text1" w:themeTint="FF" w:themeShade="FF"/>
          <w:sz w:val="18"/>
          <w:szCs w:val="18"/>
        </w:rPr>
        <w:t>D</w:t>
      </w:r>
      <w:r w:rsidRPr="730005B5" w:rsidR="4BD63B0F">
        <w:rPr>
          <w:rFonts w:ascii="Verdana" w:hAnsi="Verdana" w:eastAsia="Verdana" w:cs="Verdana"/>
          <w:color w:val="000000" w:themeColor="text1" w:themeTint="FF" w:themeShade="FF"/>
          <w:sz w:val="18"/>
          <w:szCs w:val="18"/>
        </w:rPr>
        <w:t xml:space="preserve">e vereniging beoordeelt </w:t>
      </w:r>
      <w:r w:rsidRPr="730005B5" w:rsidR="490F5134">
        <w:rPr>
          <w:rFonts w:ascii="Verdana" w:hAnsi="Verdana" w:eastAsia="Verdana" w:cs="Verdana"/>
          <w:color w:val="000000" w:themeColor="text1" w:themeTint="FF" w:themeShade="FF"/>
          <w:sz w:val="18"/>
          <w:szCs w:val="18"/>
        </w:rPr>
        <w:t xml:space="preserve">welke oplossing op haar velden mogelijk is en informeert </w:t>
      </w:r>
      <w:r w:rsidRPr="730005B5" w:rsidR="4BD63B0F">
        <w:rPr>
          <w:rFonts w:ascii="Verdana" w:hAnsi="Verdana" w:eastAsia="Verdana" w:cs="Verdana"/>
          <w:color w:val="000000" w:themeColor="text1" w:themeTint="FF" w:themeShade="FF"/>
          <w:sz w:val="18"/>
          <w:szCs w:val="18"/>
        </w:rPr>
        <w:t>de competitieleiding. Voor wedstrijden in Categorie I wordt daarbij zoveel mogelijk gezocht naar een alternatief, bijvoorbeeld spelen bij een nabijgelegen vereniging of, indien mogelijk, bij de tegenstander.</w:t>
      </w:r>
    </w:p>
    <w:p w:rsidR="3E14C1AC" w:rsidP="730005B5" w:rsidRDefault="3E14C1AC" w14:paraId="40DA698B" w14:textId="406E3F20">
      <w:pPr>
        <w:spacing w:line="257" w:lineRule="auto"/>
        <w:rPr>
          <w:rFonts w:ascii="Verdana" w:hAnsi="Verdana" w:eastAsia="Verdana" w:cs="Verdana"/>
          <w:color w:val="000000" w:themeColor="text1"/>
          <w:sz w:val="18"/>
          <w:szCs w:val="18"/>
        </w:rPr>
      </w:pPr>
    </w:p>
    <w:p w:rsidRPr="00544FA1" w:rsidR="00201E5E" w:rsidP="730005B5" w:rsidRDefault="14C6A872" w14:paraId="47936849" w14:textId="703400AC">
      <w:pPr>
        <w:rPr>
          <w:rFonts w:ascii="Verdana" w:hAnsi="Verdana" w:eastAsia="Verdana" w:cs="Verdana"/>
          <w:b w:val="1"/>
          <w:bCs w:val="1"/>
          <w:sz w:val="18"/>
          <w:szCs w:val="18"/>
        </w:rPr>
      </w:pPr>
      <w:r w:rsidRPr="730005B5" w:rsidR="26295A3A">
        <w:rPr>
          <w:rFonts w:ascii="Verdana" w:hAnsi="Verdana" w:eastAsia="Verdana" w:cs="Verdana"/>
          <w:b w:val="1"/>
          <w:bCs w:val="1"/>
          <w:sz w:val="18"/>
          <w:szCs w:val="18"/>
        </w:rPr>
        <w:t>Competities in Cat I</w:t>
      </w:r>
    </w:p>
    <w:p w:rsidR="001511FA" w:rsidP="730005B5" w:rsidRDefault="53C18AB2" w14:paraId="429BE664" w14:textId="6A681B5B">
      <w:pPr>
        <w:rPr>
          <w:rFonts w:ascii="Verdana" w:hAnsi="Verdana" w:eastAsia="Verdana" w:cs="Verdana"/>
          <w:sz w:val="18"/>
          <w:szCs w:val="18"/>
        </w:rPr>
      </w:pPr>
      <w:r w:rsidRPr="730005B5" w:rsidR="64ABAC3A">
        <w:rPr>
          <w:rFonts w:ascii="Verdana" w:hAnsi="Verdana" w:eastAsia="Verdana" w:cs="Verdana"/>
          <w:sz w:val="18"/>
          <w:szCs w:val="18"/>
        </w:rPr>
        <w:t xml:space="preserve">De wedstrijden in Cat I moeten zoveel mogelijk rondom de oorspronkelijke speeldag worden gespeeld. </w:t>
      </w:r>
      <w:r w:rsidRPr="730005B5" w:rsidR="57925058">
        <w:rPr>
          <w:rFonts w:ascii="Verdana" w:hAnsi="Verdana" w:eastAsia="Verdana" w:cs="Verdana"/>
          <w:sz w:val="18"/>
          <w:szCs w:val="18"/>
        </w:rPr>
        <w:t>Deze</w:t>
      </w:r>
      <w:r w:rsidRPr="730005B5" w:rsidR="64ABAC3A">
        <w:rPr>
          <w:rFonts w:ascii="Verdana" w:hAnsi="Verdana" w:eastAsia="Verdana" w:cs="Verdana"/>
          <w:sz w:val="18"/>
          <w:szCs w:val="18"/>
        </w:rPr>
        <w:t xml:space="preserve"> competities </w:t>
      </w:r>
      <w:r w:rsidRPr="730005B5" w:rsidR="57925058">
        <w:rPr>
          <w:rFonts w:ascii="Verdana" w:hAnsi="Verdana" w:eastAsia="Verdana" w:cs="Verdana"/>
          <w:sz w:val="18"/>
          <w:szCs w:val="18"/>
        </w:rPr>
        <w:t>kennen</w:t>
      </w:r>
      <w:r w:rsidRPr="730005B5" w:rsidR="64ABAC3A">
        <w:rPr>
          <w:rFonts w:ascii="Verdana" w:hAnsi="Verdana" w:eastAsia="Verdana" w:cs="Verdana"/>
          <w:sz w:val="18"/>
          <w:szCs w:val="18"/>
        </w:rPr>
        <w:t xml:space="preserve"> een herindeling en moeten voor een bepaald moment zijn afgerond. </w:t>
      </w:r>
      <w:r w:rsidRPr="730005B5" w:rsidR="57925058">
        <w:rPr>
          <w:rFonts w:ascii="Verdana" w:hAnsi="Verdana" w:eastAsia="Verdana" w:cs="Verdana"/>
          <w:sz w:val="18"/>
          <w:szCs w:val="18"/>
        </w:rPr>
        <w:t>Als</w:t>
      </w:r>
      <w:r w:rsidRPr="730005B5" w:rsidR="09CFF3FF">
        <w:rPr>
          <w:rFonts w:ascii="Verdana" w:hAnsi="Verdana" w:eastAsia="Verdana" w:cs="Verdana"/>
          <w:sz w:val="18"/>
          <w:szCs w:val="18"/>
        </w:rPr>
        <w:t xml:space="preserve"> </w:t>
      </w:r>
      <w:r w:rsidRPr="730005B5" w:rsidR="64ABAC3A">
        <w:rPr>
          <w:rFonts w:ascii="Verdana" w:hAnsi="Verdana" w:eastAsia="Verdana" w:cs="Verdana"/>
          <w:sz w:val="18"/>
          <w:szCs w:val="18"/>
        </w:rPr>
        <w:t xml:space="preserve">enkele dagen voorafgaand aan de wedstrijd bekend </w:t>
      </w:r>
      <w:r w:rsidRPr="730005B5" w:rsidR="57925058">
        <w:rPr>
          <w:rFonts w:ascii="Verdana" w:hAnsi="Verdana" w:eastAsia="Verdana" w:cs="Verdana"/>
          <w:sz w:val="18"/>
          <w:szCs w:val="18"/>
        </w:rPr>
        <w:t>is</w:t>
      </w:r>
      <w:r w:rsidRPr="730005B5" w:rsidR="64ABAC3A">
        <w:rPr>
          <w:rFonts w:ascii="Verdana" w:hAnsi="Verdana" w:eastAsia="Verdana" w:cs="Verdana"/>
          <w:sz w:val="18"/>
          <w:szCs w:val="18"/>
        </w:rPr>
        <w:t xml:space="preserve"> dat er niet gesproeid kan worden, kunnen de </w:t>
      </w:r>
      <w:r w:rsidRPr="730005B5" w:rsidR="57925058">
        <w:rPr>
          <w:rFonts w:ascii="Verdana" w:hAnsi="Verdana" w:eastAsia="Verdana" w:cs="Verdana"/>
          <w:sz w:val="18"/>
          <w:szCs w:val="18"/>
        </w:rPr>
        <w:t>verenigingen</w:t>
      </w:r>
      <w:r w:rsidRPr="730005B5" w:rsidR="64ABAC3A">
        <w:rPr>
          <w:rFonts w:ascii="Verdana" w:hAnsi="Verdana" w:eastAsia="Verdana" w:cs="Verdana"/>
          <w:sz w:val="18"/>
          <w:szCs w:val="18"/>
        </w:rPr>
        <w:t xml:space="preserve"> in onderling overleg aan de competitieleiding </w:t>
      </w:r>
      <w:r w:rsidRPr="730005B5" w:rsidR="57925058">
        <w:rPr>
          <w:rFonts w:ascii="Verdana" w:hAnsi="Verdana" w:eastAsia="Verdana" w:cs="Verdana"/>
          <w:sz w:val="18"/>
          <w:szCs w:val="18"/>
        </w:rPr>
        <w:t xml:space="preserve">voorstellen </w:t>
      </w:r>
      <w:r w:rsidRPr="730005B5" w:rsidR="64ABAC3A">
        <w:rPr>
          <w:rFonts w:ascii="Verdana" w:hAnsi="Verdana" w:eastAsia="Verdana" w:cs="Verdana"/>
          <w:sz w:val="18"/>
          <w:szCs w:val="18"/>
        </w:rPr>
        <w:t>om:</w:t>
      </w:r>
    </w:p>
    <w:p w:rsidR="000C0E3C" w:rsidP="730005B5" w:rsidRDefault="000C0E3C" w14:paraId="47DE3ECD" w14:textId="7B0E0A6C">
      <w:pPr>
        <w:numPr>
          <w:ilvl w:val="0"/>
          <w:numId w:val="10"/>
        </w:numPr>
        <w:rPr>
          <w:rFonts w:ascii="Verdana" w:hAnsi="Verdana" w:eastAsia="Verdana" w:cs="Verdana"/>
          <w:sz w:val="18"/>
          <w:szCs w:val="18"/>
        </w:rPr>
      </w:pPr>
      <w:r w:rsidRPr="730005B5" w:rsidR="0ED6AEBE">
        <w:rPr>
          <w:rFonts w:ascii="Verdana" w:hAnsi="Verdana" w:eastAsia="Verdana" w:cs="Verdana"/>
          <w:sz w:val="18"/>
          <w:szCs w:val="18"/>
        </w:rPr>
        <w:t>Op een andere, door de vereniging geregelde, vereniging te spelen;</w:t>
      </w:r>
    </w:p>
    <w:p w:rsidRPr="000C0E3C" w:rsidR="000C0E3C" w:rsidP="730005B5" w:rsidRDefault="000C0E3C" w14:paraId="2E0242AB" w14:textId="0F7B1B62">
      <w:pPr>
        <w:numPr>
          <w:ilvl w:val="0"/>
          <w:numId w:val="10"/>
        </w:numPr>
        <w:rPr>
          <w:rFonts w:ascii="Verdana" w:hAnsi="Verdana" w:eastAsia="Verdana" w:cs="Verdana"/>
          <w:sz w:val="18"/>
          <w:szCs w:val="18"/>
        </w:rPr>
      </w:pPr>
      <w:r w:rsidRPr="730005B5" w:rsidR="0ED6AEBE">
        <w:rPr>
          <w:rFonts w:ascii="Verdana" w:hAnsi="Verdana" w:eastAsia="Verdana" w:cs="Verdana"/>
          <w:sz w:val="18"/>
          <w:szCs w:val="18"/>
        </w:rPr>
        <w:t>De uit/thuis wedstrijd te draaien, mocht de return nog niet zijn geweest</w:t>
      </w:r>
    </w:p>
    <w:p w:rsidRPr="000C0E3C" w:rsidR="000C0E3C" w:rsidP="730005B5" w:rsidRDefault="30B0489B" w14:paraId="11429196" w14:textId="2D1CEFFE">
      <w:pPr>
        <w:rPr>
          <w:rFonts w:ascii="Verdana" w:hAnsi="Verdana" w:eastAsia="Verdana" w:cs="Verdana"/>
          <w:sz w:val="18"/>
          <w:szCs w:val="18"/>
        </w:rPr>
      </w:pPr>
      <w:r w:rsidRPr="730005B5" w:rsidR="0541862D">
        <w:rPr>
          <w:rFonts w:ascii="Verdana" w:hAnsi="Verdana" w:eastAsia="Verdana" w:cs="Verdana"/>
          <w:sz w:val="18"/>
          <w:szCs w:val="18"/>
        </w:rPr>
        <w:t xml:space="preserve">Mocht de wedstrijd zijn aangewezen voor bondsarbitrage dan wordt er door de competitieleiding gekeken of zij </w:t>
      </w:r>
      <w:r w:rsidRPr="730005B5" w:rsidR="3FEB9B73">
        <w:rPr>
          <w:rFonts w:ascii="Verdana" w:hAnsi="Verdana" w:eastAsia="Verdana" w:cs="Verdana"/>
          <w:sz w:val="18"/>
          <w:szCs w:val="18"/>
        </w:rPr>
        <w:t>beschikbaar</w:t>
      </w:r>
      <w:r w:rsidRPr="730005B5" w:rsidR="0541862D">
        <w:rPr>
          <w:rFonts w:ascii="Verdana" w:hAnsi="Verdana" w:eastAsia="Verdana" w:cs="Verdana"/>
          <w:sz w:val="18"/>
          <w:szCs w:val="18"/>
        </w:rPr>
        <w:t xml:space="preserve"> zijn, voordat de wedstrijd wordt verplaatst. </w:t>
      </w:r>
      <w:r w:rsidRPr="730005B5" w:rsidR="5EB61623">
        <w:rPr>
          <w:rFonts w:ascii="Verdana" w:hAnsi="Verdana" w:eastAsia="Verdana" w:cs="Verdana"/>
          <w:sz w:val="18"/>
          <w:szCs w:val="18"/>
        </w:rPr>
        <w:t xml:space="preserve">Indien de omstandigheden wijzigen, kan de verplaatste wedstrijd niet </w:t>
      </w:r>
      <w:r w:rsidRPr="730005B5" w:rsidR="3FEB9B73">
        <w:rPr>
          <w:rFonts w:ascii="Verdana" w:hAnsi="Verdana" w:eastAsia="Verdana" w:cs="Verdana"/>
          <w:sz w:val="18"/>
          <w:szCs w:val="18"/>
        </w:rPr>
        <w:t xml:space="preserve">zomaar </w:t>
      </w:r>
      <w:r w:rsidRPr="730005B5" w:rsidR="5EB61623">
        <w:rPr>
          <w:rFonts w:ascii="Verdana" w:hAnsi="Verdana" w:eastAsia="Verdana" w:cs="Verdana"/>
          <w:sz w:val="18"/>
          <w:szCs w:val="18"/>
        </w:rPr>
        <w:t>opnieuw worden omgedraaid.</w:t>
      </w:r>
      <w:r>
        <w:br/>
      </w:r>
      <w:r w:rsidRPr="730005B5" w:rsidR="0541862D">
        <w:rPr>
          <w:rFonts w:ascii="Verdana" w:hAnsi="Verdana" w:eastAsia="Verdana" w:cs="Verdana"/>
          <w:sz w:val="18"/>
          <w:szCs w:val="18"/>
        </w:rPr>
        <w:t xml:space="preserve">Komen verenigingen er samen niet uit dan wordt de wedstrijd door de ontvangende vereniging op een veld gepland die niet gesproeid hoeft te worden. Heeft een vereniging geen ander veld dan een waterveld, dan wordt er op het droge veld gespeeld. </w:t>
      </w:r>
      <w:r>
        <w:br/>
      </w:r>
    </w:p>
    <w:p w:rsidRPr="000C0E3C" w:rsidR="000C0E3C" w:rsidP="730005B5" w:rsidRDefault="30B0489B" w14:paraId="70F55C1C" w14:textId="3855A5B6">
      <w:pPr>
        <w:rPr>
          <w:rFonts w:ascii="Verdana" w:hAnsi="Verdana" w:eastAsia="Verdana" w:cs="Verdana"/>
          <w:b w:val="1"/>
          <w:bCs w:val="1"/>
          <w:i w:val="1"/>
          <w:iCs w:val="1"/>
          <w:sz w:val="18"/>
          <w:szCs w:val="18"/>
        </w:rPr>
      </w:pPr>
      <w:r w:rsidRPr="730005B5" w:rsidR="0541862D">
        <w:rPr>
          <w:rFonts w:ascii="Verdana" w:hAnsi="Verdana" w:eastAsia="Verdana" w:cs="Verdana"/>
          <w:b w:val="1"/>
          <w:bCs w:val="1"/>
          <w:i w:val="1"/>
          <w:iCs w:val="1"/>
          <w:sz w:val="18"/>
          <w:szCs w:val="18"/>
        </w:rPr>
        <w:t>Competities in Cat II</w:t>
      </w:r>
    </w:p>
    <w:p w:rsidR="001511FA" w:rsidP="730005B5" w:rsidRDefault="53C18AB2" w14:paraId="33CF5FA1" w14:textId="567F31D7">
      <w:pPr>
        <w:rPr>
          <w:rFonts w:ascii="Verdana" w:hAnsi="Verdana" w:eastAsia="Verdana" w:cs="Verdana"/>
          <w:sz w:val="18"/>
          <w:szCs w:val="18"/>
        </w:rPr>
      </w:pPr>
      <w:r w:rsidRPr="730005B5" w:rsidR="64ABAC3A">
        <w:rPr>
          <w:rFonts w:ascii="Verdana" w:hAnsi="Verdana" w:eastAsia="Verdana" w:cs="Verdana"/>
          <w:sz w:val="18"/>
          <w:szCs w:val="18"/>
        </w:rPr>
        <w:t>Bij een sproeiverbod vra</w:t>
      </w:r>
      <w:r w:rsidRPr="730005B5" w:rsidR="3CA35B75">
        <w:rPr>
          <w:rFonts w:ascii="Verdana" w:hAnsi="Verdana" w:eastAsia="Verdana" w:cs="Verdana"/>
          <w:sz w:val="18"/>
          <w:szCs w:val="18"/>
        </w:rPr>
        <w:t>gen</w:t>
      </w:r>
      <w:r w:rsidRPr="730005B5" w:rsidR="64ABAC3A">
        <w:rPr>
          <w:rFonts w:ascii="Verdana" w:hAnsi="Verdana" w:eastAsia="Verdana" w:cs="Verdana"/>
          <w:sz w:val="18"/>
          <w:szCs w:val="18"/>
        </w:rPr>
        <w:t xml:space="preserve"> verenigingen om </w:t>
      </w:r>
      <w:r w:rsidRPr="730005B5" w:rsidR="7D2CC00E">
        <w:rPr>
          <w:rFonts w:ascii="Verdana" w:hAnsi="Verdana" w:eastAsia="Verdana" w:cs="Verdana"/>
          <w:sz w:val="18"/>
          <w:szCs w:val="18"/>
        </w:rPr>
        <w:t>in</w:t>
      </w:r>
      <w:r w:rsidRPr="730005B5" w:rsidR="64ABAC3A">
        <w:rPr>
          <w:rFonts w:ascii="Verdana" w:hAnsi="Verdana" w:eastAsia="Verdana" w:cs="Verdana"/>
          <w:sz w:val="18"/>
          <w:szCs w:val="18"/>
        </w:rPr>
        <w:t xml:space="preserve"> de veldplanning rekening te houden met teams die gewend zijn om op een waterveld te spelen. Voor </w:t>
      </w:r>
      <w:r w:rsidRPr="730005B5" w:rsidR="7D2CC00E">
        <w:rPr>
          <w:rFonts w:ascii="Verdana" w:hAnsi="Verdana" w:eastAsia="Verdana" w:cs="Verdana"/>
          <w:sz w:val="18"/>
          <w:szCs w:val="18"/>
        </w:rPr>
        <w:t>deze</w:t>
      </w:r>
      <w:r w:rsidRPr="730005B5" w:rsidR="64ABAC3A">
        <w:rPr>
          <w:rFonts w:ascii="Verdana" w:hAnsi="Verdana" w:eastAsia="Verdana" w:cs="Verdana"/>
          <w:sz w:val="18"/>
          <w:szCs w:val="18"/>
        </w:rPr>
        <w:t xml:space="preserve"> teams </w:t>
      </w:r>
      <w:r w:rsidRPr="730005B5" w:rsidR="7D2CC00E">
        <w:rPr>
          <w:rFonts w:ascii="Verdana" w:hAnsi="Verdana" w:eastAsia="Verdana" w:cs="Verdana"/>
          <w:sz w:val="18"/>
          <w:szCs w:val="18"/>
        </w:rPr>
        <w:t>wordt</w:t>
      </w:r>
      <w:r w:rsidRPr="730005B5" w:rsidR="64ABAC3A">
        <w:rPr>
          <w:rFonts w:ascii="Verdana" w:hAnsi="Verdana" w:eastAsia="Verdana" w:cs="Verdana"/>
          <w:sz w:val="18"/>
          <w:szCs w:val="18"/>
        </w:rPr>
        <w:t xml:space="preserve"> de speelbeleving </w:t>
      </w:r>
      <w:r w:rsidRPr="730005B5" w:rsidR="7D2CC00E">
        <w:rPr>
          <w:rFonts w:ascii="Verdana" w:hAnsi="Verdana" w:eastAsia="Verdana" w:cs="Verdana"/>
          <w:sz w:val="18"/>
          <w:szCs w:val="18"/>
        </w:rPr>
        <w:t>sterker</w:t>
      </w:r>
      <w:r w:rsidRPr="730005B5" w:rsidR="64ABAC3A">
        <w:rPr>
          <w:rFonts w:ascii="Verdana" w:hAnsi="Verdana" w:eastAsia="Verdana" w:cs="Verdana"/>
          <w:sz w:val="18"/>
          <w:szCs w:val="18"/>
        </w:rPr>
        <w:t xml:space="preserve"> beïnvloed als een veld niet gesproeid kan worden. Het advies </w:t>
      </w:r>
      <w:r w:rsidRPr="730005B5" w:rsidR="7D2CC00E">
        <w:rPr>
          <w:rFonts w:ascii="Verdana" w:hAnsi="Verdana" w:eastAsia="Verdana" w:cs="Verdana"/>
          <w:sz w:val="18"/>
          <w:szCs w:val="18"/>
        </w:rPr>
        <w:t xml:space="preserve">is </w:t>
      </w:r>
      <w:r w:rsidRPr="730005B5" w:rsidR="64ABAC3A">
        <w:rPr>
          <w:rFonts w:ascii="Verdana" w:hAnsi="Verdana" w:eastAsia="Verdana" w:cs="Verdana"/>
          <w:sz w:val="18"/>
          <w:szCs w:val="18"/>
        </w:rPr>
        <w:t xml:space="preserve">om </w:t>
      </w:r>
      <w:r w:rsidRPr="730005B5" w:rsidR="7D2CC00E">
        <w:rPr>
          <w:rFonts w:ascii="Verdana" w:hAnsi="Verdana" w:eastAsia="Verdana" w:cs="Verdana"/>
          <w:sz w:val="18"/>
          <w:szCs w:val="18"/>
        </w:rPr>
        <w:t>deze</w:t>
      </w:r>
      <w:r w:rsidRPr="730005B5" w:rsidR="64ABAC3A">
        <w:rPr>
          <w:rFonts w:ascii="Verdana" w:hAnsi="Verdana" w:eastAsia="Verdana" w:cs="Verdana"/>
          <w:sz w:val="18"/>
          <w:szCs w:val="18"/>
        </w:rPr>
        <w:t xml:space="preserve"> teams </w:t>
      </w:r>
      <w:r w:rsidRPr="730005B5" w:rsidR="7D2CC00E">
        <w:rPr>
          <w:rFonts w:ascii="Verdana" w:hAnsi="Verdana" w:eastAsia="Verdana" w:cs="Verdana"/>
          <w:sz w:val="18"/>
          <w:szCs w:val="18"/>
        </w:rPr>
        <w:t>waar mogelijk</w:t>
      </w:r>
      <w:r w:rsidRPr="730005B5" w:rsidR="64ABAC3A">
        <w:rPr>
          <w:rFonts w:ascii="Verdana" w:hAnsi="Verdana" w:eastAsia="Verdana" w:cs="Verdana"/>
          <w:sz w:val="18"/>
          <w:szCs w:val="18"/>
        </w:rPr>
        <w:t xml:space="preserve"> in te plannen op een ander veld dat niet of minder gesproeid hoeft te worden. Teams die gewend zijn om op een andere ondergrond te spelen</w:t>
      </w:r>
      <w:r w:rsidRPr="730005B5" w:rsidR="7D2CC00E">
        <w:rPr>
          <w:rFonts w:ascii="Verdana" w:hAnsi="Verdana" w:eastAsia="Verdana" w:cs="Verdana"/>
          <w:sz w:val="18"/>
          <w:szCs w:val="18"/>
        </w:rPr>
        <w:t>,</w:t>
      </w:r>
      <w:r w:rsidRPr="730005B5" w:rsidR="64ABAC3A">
        <w:rPr>
          <w:rFonts w:ascii="Verdana" w:hAnsi="Verdana" w:eastAsia="Verdana" w:cs="Verdana"/>
          <w:sz w:val="18"/>
          <w:szCs w:val="18"/>
        </w:rPr>
        <w:t xml:space="preserve"> zullen minder hinder ondervinden als zij op een droog waterveld worden ingepland.</w:t>
      </w:r>
    </w:p>
    <w:p w:rsidRPr="00481F7A" w:rsidR="00481F7A" w:rsidP="730005B5" w:rsidRDefault="00481F7A" w14:paraId="3FDFB1A4" w14:textId="7FDCE716">
      <w:pPr>
        <w:rPr>
          <w:rFonts w:ascii="Verdana" w:hAnsi="Verdana" w:eastAsia="Verdana" w:cs="Verdana"/>
          <w:b w:val="1"/>
          <w:bCs w:val="1"/>
          <w:i w:val="1"/>
          <w:iCs w:val="1"/>
          <w:sz w:val="18"/>
          <w:szCs w:val="18"/>
        </w:rPr>
      </w:pPr>
      <w:r w:rsidRPr="730005B5" w:rsidR="0E30B1E1">
        <w:rPr>
          <w:rFonts w:ascii="Verdana" w:hAnsi="Verdana" w:eastAsia="Verdana" w:cs="Verdana"/>
          <w:b w:val="1"/>
          <w:bCs w:val="1"/>
          <w:i w:val="1"/>
          <w:iCs w:val="1"/>
          <w:sz w:val="18"/>
          <w:szCs w:val="18"/>
        </w:rPr>
        <w:t>Wedstrijden die niet door kunnen gaan</w:t>
      </w:r>
    </w:p>
    <w:p w:rsidR="001511FA" w:rsidP="730005B5" w:rsidRDefault="27B7BD26" w14:paraId="409FD28D" w14:textId="60520CFB">
      <w:pPr>
        <w:rPr>
          <w:rFonts w:ascii="Verdana" w:hAnsi="Verdana" w:eastAsia="Verdana" w:cs="Verdana"/>
          <w:sz w:val="18"/>
          <w:szCs w:val="18"/>
        </w:rPr>
      </w:pPr>
      <w:r w:rsidRPr="730005B5" w:rsidR="6888FFC3">
        <w:rPr>
          <w:rFonts w:ascii="Verdana" w:hAnsi="Verdana" w:eastAsia="Verdana" w:cs="Verdana"/>
          <w:sz w:val="18"/>
          <w:szCs w:val="18"/>
        </w:rPr>
        <w:t>Als</w:t>
      </w:r>
      <w:r w:rsidRPr="730005B5" w:rsidR="64ABAC3A">
        <w:rPr>
          <w:rFonts w:ascii="Verdana" w:hAnsi="Verdana" w:eastAsia="Verdana" w:cs="Verdana"/>
          <w:sz w:val="18"/>
          <w:szCs w:val="18"/>
        </w:rPr>
        <w:t xml:space="preserve"> een veld toch </w:t>
      </w:r>
      <w:r w:rsidRPr="730005B5" w:rsidR="6888FFC3">
        <w:rPr>
          <w:rFonts w:ascii="Verdana" w:hAnsi="Verdana" w:eastAsia="Verdana" w:cs="Verdana"/>
          <w:sz w:val="18"/>
          <w:szCs w:val="18"/>
        </w:rPr>
        <w:t>wordt</w:t>
      </w:r>
      <w:r w:rsidRPr="730005B5" w:rsidR="64ABAC3A">
        <w:rPr>
          <w:rFonts w:ascii="Verdana" w:hAnsi="Verdana" w:eastAsia="Verdana" w:cs="Verdana"/>
          <w:sz w:val="18"/>
          <w:szCs w:val="18"/>
        </w:rPr>
        <w:t xml:space="preserve"> afgekeurd</w:t>
      </w:r>
      <w:r w:rsidRPr="730005B5" w:rsidR="6888FFC3">
        <w:rPr>
          <w:rFonts w:ascii="Verdana" w:hAnsi="Verdana" w:eastAsia="Verdana" w:cs="Verdana"/>
          <w:sz w:val="18"/>
          <w:szCs w:val="18"/>
        </w:rPr>
        <w:t>,</w:t>
      </w:r>
      <w:r w:rsidRPr="730005B5" w:rsidR="64ABAC3A">
        <w:rPr>
          <w:rFonts w:ascii="Verdana" w:hAnsi="Verdana" w:eastAsia="Verdana" w:cs="Verdana"/>
          <w:sz w:val="18"/>
          <w:szCs w:val="18"/>
        </w:rPr>
        <w:t xml:space="preserve"> gebeurt dit in overleg met de vereniging en </w:t>
      </w:r>
      <w:r w:rsidRPr="730005B5" w:rsidR="6888FFC3">
        <w:rPr>
          <w:rFonts w:ascii="Verdana" w:hAnsi="Verdana" w:eastAsia="Verdana" w:cs="Verdana"/>
          <w:sz w:val="18"/>
          <w:szCs w:val="18"/>
        </w:rPr>
        <w:t xml:space="preserve">de </w:t>
      </w:r>
      <w:r w:rsidRPr="730005B5" w:rsidR="64ABAC3A">
        <w:rPr>
          <w:rFonts w:ascii="Verdana" w:hAnsi="Verdana" w:eastAsia="Verdana" w:cs="Verdana"/>
          <w:sz w:val="18"/>
          <w:szCs w:val="18"/>
        </w:rPr>
        <w:t>scheidsrechter.</w:t>
      </w:r>
      <w:r w:rsidRPr="730005B5" w:rsidR="170E0561">
        <w:rPr>
          <w:rFonts w:ascii="Verdana" w:hAnsi="Verdana" w:eastAsia="Verdana" w:cs="Verdana"/>
          <w:sz w:val="18"/>
          <w:szCs w:val="18"/>
        </w:rPr>
        <w:t xml:space="preserve"> Dit kan alleen als de verenigingen en de scheidsrechter het veld als onveilig bestempelen.</w:t>
      </w:r>
      <w:r w:rsidRPr="730005B5" w:rsidR="64ABAC3A">
        <w:rPr>
          <w:rFonts w:ascii="Verdana" w:hAnsi="Verdana" w:eastAsia="Verdana" w:cs="Verdana"/>
          <w:sz w:val="18"/>
          <w:szCs w:val="18"/>
        </w:rPr>
        <w:t xml:space="preserve"> Zoals </w:t>
      </w:r>
      <w:r w:rsidRPr="730005B5" w:rsidR="6888FFC3">
        <w:rPr>
          <w:rFonts w:ascii="Verdana" w:hAnsi="Verdana" w:eastAsia="Verdana" w:cs="Verdana"/>
          <w:sz w:val="18"/>
          <w:szCs w:val="18"/>
        </w:rPr>
        <w:t>hierboven staat,</w:t>
      </w:r>
      <w:r w:rsidRPr="730005B5" w:rsidR="64ABAC3A">
        <w:rPr>
          <w:rFonts w:ascii="Verdana" w:hAnsi="Verdana" w:eastAsia="Verdana" w:cs="Verdana"/>
          <w:sz w:val="18"/>
          <w:szCs w:val="18"/>
        </w:rPr>
        <w:t xml:space="preserve"> moeten wedstrijden in Cat I dan op een ander veld worden gespeeld, ook als daar </w:t>
      </w:r>
      <w:r w:rsidRPr="730005B5" w:rsidR="6888FFC3">
        <w:rPr>
          <w:rFonts w:ascii="Verdana" w:hAnsi="Verdana" w:eastAsia="Verdana" w:cs="Verdana"/>
          <w:sz w:val="18"/>
          <w:szCs w:val="18"/>
        </w:rPr>
        <w:t xml:space="preserve">op dat moment </w:t>
      </w:r>
      <w:r w:rsidRPr="730005B5" w:rsidR="64ABAC3A">
        <w:rPr>
          <w:rFonts w:ascii="Verdana" w:hAnsi="Verdana" w:eastAsia="Verdana" w:cs="Verdana"/>
          <w:sz w:val="18"/>
          <w:szCs w:val="18"/>
        </w:rPr>
        <w:t xml:space="preserve">een andere wedstrijd </w:t>
      </w:r>
      <w:r w:rsidRPr="730005B5" w:rsidR="6888FFC3">
        <w:rPr>
          <w:rFonts w:ascii="Verdana" w:hAnsi="Verdana" w:eastAsia="Verdana" w:cs="Verdana"/>
          <w:sz w:val="18"/>
          <w:szCs w:val="18"/>
        </w:rPr>
        <w:t>bezig</w:t>
      </w:r>
      <w:r w:rsidRPr="730005B5" w:rsidR="64ABAC3A">
        <w:rPr>
          <w:rFonts w:ascii="Verdana" w:hAnsi="Verdana" w:eastAsia="Verdana" w:cs="Verdana"/>
          <w:sz w:val="18"/>
          <w:szCs w:val="18"/>
        </w:rPr>
        <w:t xml:space="preserve"> is. </w:t>
      </w:r>
      <w:r w:rsidRPr="730005B5" w:rsidR="6888FFC3">
        <w:rPr>
          <w:rFonts w:ascii="Verdana" w:hAnsi="Verdana" w:eastAsia="Verdana" w:cs="Verdana"/>
          <w:sz w:val="18"/>
          <w:szCs w:val="18"/>
        </w:rPr>
        <w:t>Wedstrijden</w:t>
      </w:r>
      <w:r w:rsidRPr="730005B5" w:rsidR="64ABAC3A">
        <w:rPr>
          <w:rFonts w:ascii="Verdana" w:hAnsi="Verdana" w:eastAsia="Verdana" w:cs="Verdana"/>
          <w:sz w:val="18"/>
          <w:szCs w:val="18"/>
        </w:rPr>
        <w:t xml:space="preserve"> in Cat I hebben voorrang. </w:t>
      </w:r>
      <w:r w:rsidRPr="730005B5" w:rsidR="6888FFC3">
        <w:rPr>
          <w:rFonts w:ascii="Verdana" w:hAnsi="Verdana" w:eastAsia="Verdana" w:cs="Verdana"/>
          <w:sz w:val="18"/>
          <w:szCs w:val="18"/>
        </w:rPr>
        <w:t>Dit</w:t>
      </w:r>
      <w:r w:rsidRPr="730005B5" w:rsidR="3FEB9B73">
        <w:rPr>
          <w:rFonts w:ascii="Verdana" w:hAnsi="Verdana" w:eastAsia="Verdana" w:cs="Verdana"/>
          <w:sz w:val="18"/>
          <w:szCs w:val="18"/>
        </w:rPr>
        <w:t xml:space="preserve"> </w:t>
      </w:r>
      <w:r w:rsidRPr="730005B5" w:rsidR="64ABAC3A">
        <w:rPr>
          <w:rFonts w:ascii="Verdana" w:hAnsi="Verdana" w:eastAsia="Verdana" w:cs="Verdana"/>
          <w:sz w:val="18"/>
          <w:szCs w:val="18"/>
        </w:rPr>
        <w:t xml:space="preserve">kan gevolgen hebben voor wedstrijden in Cat II. Die wedstrijden worden dan ingepland op de eerstvolgende reservedag. </w:t>
      </w:r>
      <w:r>
        <w:br/>
      </w:r>
      <w:r w:rsidRPr="730005B5" w:rsidR="64ABAC3A">
        <w:rPr>
          <w:rFonts w:ascii="Verdana" w:hAnsi="Verdana" w:eastAsia="Verdana" w:cs="Verdana"/>
          <w:sz w:val="18"/>
          <w:szCs w:val="18"/>
        </w:rPr>
        <w:t xml:space="preserve">Een vereniging kan </w:t>
      </w:r>
      <w:r w:rsidRPr="730005B5" w:rsidR="6888FFC3">
        <w:rPr>
          <w:rFonts w:ascii="Verdana" w:hAnsi="Verdana" w:eastAsia="Verdana" w:cs="Verdana"/>
          <w:sz w:val="18"/>
          <w:szCs w:val="18"/>
        </w:rPr>
        <w:t>niet</w:t>
      </w:r>
      <w:r w:rsidRPr="730005B5" w:rsidR="64ABAC3A">
        <w:rPr>
          <w:rFonts w:ascii="Verdana" w:hAnsi="Verdana" w:eastAsia="Verdana" w:cs="Verdana"/>
          <w:sz w:val="18"/>
          <w:szCs w:val="18"/>
        </w:rPr>
        <w:t xml:space="preserve"> zelfstandig besluiten om een wedstrijd naar de reservedag</w:t>
      </w:r>
      <w:r w:rsidRPr="730005B5" w:rsidR="6888FFC3">
        <w:rPr>
          <w:rFonts w:ascii="Verdana" w:hAnsi="Verdana" w:eastAsia="Verdana" w:cs="Verdana"/>
          <w:sz w:val="18"/>
          <w:szCs w:val="18"/>
        </w:rPr>
        <w:t xml:space="preserve"> te verplaatsen</w:t>
      </w:r>
      <w:r w:rsidRPr="730005B5" w:rsidR="64ABAC3A">
        <w:rPr>
          <w:rFonts w:ascii="Verdana" w:hAnsi="Verdana" w:eastAsia="Verdana" w:cs="Verdana"/>
          <w:sz w:val="18"/>
          <w:szCs w:val="18"/>
        </w:rPr>
        <w:t xml:space="preserve">, omdat de competitieleiding </w:t>
      </w:r>
      <w:r w:rsidRPr="730005B5" w:rsidR="3FEB9B73">
        <w:rPr>
          <w:rFonts w:ascii="Verdana" w:hAnsi="Verdana" w:eastAsia="Verdana" w:cs="Verdana"/>
          <w:sz w:val="18"/>
          <w:szCs w:val="18"/>
        </w:rPr>
        <w:t>besluit wanneer deze specifieke dag wordt ingezet. In overleg kunnen de wedstrijden naar een andere dag verplaatst worden</w:t>
      </w:r>
      <w:r w:rsidRPr="730005B5" w:rsidR="6888FFC3">
        <w:rPr>
          <w:rFonts w:ascii="Verdana" w:hAnsi="Verdana" w:eastAsia="Verdana" w:cs="Verdana"/>
          <w:sz w:val="18"/>
          <w:szCs w:val="18"/>
        </w:rPr>
        <w:t>. Als</w:t>
      </w:r>
      <w:r w:rsidRPr="730005B5" w:rsidR="64ABAC3A">
        <w:rPr>
          <w:rFonts w:ascii="Verdana" w:hAnsi="Verdana" w:eastAsia="Verdana" w:cs="Verdana"/>
          <w:sz w:val="18"/>
          <w:szCs w:val="18"/>
        </w:rPr>
        <w:t xml:space="preserve"> voorafgaand aan het speelweekend al </w:t>
      </w:r>
      <w:r w:rsidRPr="730005B5" w:rsidR="6888FFC3">
        <w:rPr>
          <w:rFonts w:ascii="Verdana" w:hAnsi="Verdana" w:eastAsia="Verdana" w:cs="Verdana"/>
          <w:sz w:val="18"/>
          <w:szCs w:val="18"/>
        </w:rPr>
        <w:t xml:space="preserve">blijkt </w:t>
      </w:r>
      <w:r w:rsidRPr="730005B5" w:rsidR="64ABAC3A">
        <w:rPr>
          <w:rFonts w:ascii="Verdana" w:hAnsi="Verdana" w:eastAsia="Verdana" w:cs="Verdana"/>
          <w:sz w:val="18"/>
          <w:szCs w:val="18"/>
        </w:rPr>
        <w:t>dat niet alle wedstrijden</w:t>
      </w:r>
      <w:r w:rsidRPr="730005B5" w:rsidR="3FEB9B73">
        <w:rPr>
          <w:rFonts w:ascii="Verdana" w:hAnsi="Verdana" w:eastAsia="Verdana" w:cs="Verdana"/>
          <w:sz w:val="18"/>
          <w:szCs w:val="18"/>
        </w:rPr>
        <w:t xml:space="preserve"> </w:t>
      </w:r>
      <w:r w:rsidRPr="730005B5" w:rsidR="64ABAC3A">
        <w:rPr>
          <w:rFonts w:ascii="Verdana" w:hAnsi="Verdana" w:eastAsia="Verdana" w:cs="Verdana"/>
          <w:sz w:val="18"/>
          <w:szCs w:val="18"/>
        </w:rPr>
        <w:t xml:space="preserve">van het programma gespeeld kunnen worden, </w:t>
      </w:r>
      <w:r w:rsidRPr="730005B5" w:rsidR="6888FFC3">
        <w:rPr>
          <w:rFonts w:ascii="Verdana" w:hAnsi="Verdana" w:eastAsia="Verdana" w:cs="Verdana"/>
          <w:sz w:val="18"/>
          <w:szCs w:val="18"/>
        </w:rPr>
        <w:t>worden</w:t>
      </w:r>
      <w:r w:rsidRPr="730005B5" w:rsidR="64ABAC3A">
        <w:rPr>
          <w:rFonts w:ascii="Verdana" w:hAnsi="Verdana" w:eastAsia="Verdana" w:cs="Verdana"/>
          <w:sz w:val="18"/>
          <w:szCs w:val="18"/>
        </w:rPr>
        <w:t xml:space="preserve"> wedstrijden tussen teams die dichtbij elkaar liggen als eerste afgelast. </w:t>
      </w:r>
      <w:r w:rsidRPr="730005B5" w:rsidR="6888FFC3">
        <w:rPr>
          <w:rFonts w:ascii="Verdana" w:hAnsi="Verdana" w:eastAsia="Verdana" w:cs="Verdana"/>
          <w:sz w:val="18"/>
          <w:szCs w:val="18"/>
        </w:rPr>
        <w:t>Deze</w:t>
      </w:r>
      <w:r w:rsidRPr="730005B5" w:rsidR="64ABAC3A">
        <w:rPr>
          <w:rFonts w:ascii="Verdana" w:hAnsi="Verdana" w:eastAsia="Verdana" w:cs="Verdana"/>
          <w:sz w:val="18"/>
          <w:szCs w:val="18"/>
        </w:rPr>
        <w:t xml:space="preserve"> wedstrijd kan dan eventueel op een doordeweekse avond worden ingehaald.</w:t>
      </w:r>
    </w:p>
    <w:p w:rsidR="000C0E3C" w:rsidP="730005B5" w:rsidRDefault="000C0E3C" w14:paraId="52E45D66" w14:textId="62D5DCEF">
      <w:pPr>
        <w:rPr>
          <w:rFonts w:ascii="Verdana" w:hAnsi="Verdana" w:eastAsia="Verdana" w:cs="Verdana"/>
          <w:b w:val="1"/>
          <w:bCs w:val="1"/>
          <w:i w:val="1"/>
          <w:iCs w:val="1"/>
          <w:sz w:val="18"/>
          <w:szCs w:val="18"/>
        </w:rPr>
      </w:pPr>
      <w:r w:rsidRPr="730005B5" w:rsidR="0ED6AEBE">
        <w:rPr>
          <w:rFonts w:ascii="Verdana" w:hAnsi="Verdana" w:eastAsia="Verdana" w:cs="Verdana"/>
          <w:b w:val="1"/>
          <w:bCs w:val="1"/>
          <w:i w:val="1"/>
          <w:iCs w:val="1"/>
          <w:sz w:val="18"/>
          <w:szCs w:val="18"/>
        </w:rPr>
        <w:t>Wijzigingen in het weekendprogramma</w:t>
      </w:r>
      <w:r>
        <w:tab/>
      </w:r>
    </w:p>
    <w:p w:rsidR="000C0E3C" w:rsidP="730005B5" w:rsidRDefault="2B777D10" w14:paraId="59BE62E4" w14:textId="428400F9">
      <w:pPr>
        <w:rPr>
          <w:rFonts w:ascii="Verdana" w:hAnsi="Verdana" w:eastAsia="Verdana" w:cs="Verdana"/>
          <w:sz w:val="18"/>
          <w:szCs w:val="18"/>
        </w:rPr>
      </w:pPr>
      <w:r w:rsidRPr="730005B5" w:rsidR="35773219">
        <w:rPr>
          <w:rFonts w:ascii="Verdana" w:hAnsi="Verdana" w:eastAsia="Verdana" w:cs="Verdana"/>
          <w:sz w:val="18"/>
          <w:szCs w:val="18"/>
        </w:rPr>
        <w:t xml:space="preserve">Het kan zijn dat door het sproeiverbod wedstrijdtijden moeten worden aangepast. </w:t>
      </w:r>
      <w:r w:rsidRPr="730005B5" w:rsidR="2C53E528">
        <w:rPr>
          <w:rFonts w:ascii="Verdana" w:hAnsi="Verdana" w:eastAsia="Verdana" w:cs="Verdana"/>
          <w:sz w:val="18"/>
          <w:szCs w:val="18"/>
        </w:rPr>
        <w:t>Wijzigingen tot een uur zijn toegestaan</w:t>
      </w:r>
      <w:r w:rsidRPr="730005B5" w:rsidR="35773219">
        <w:rPr>
          <w:rFonts w:ascii="Verdana" w:hAnsi="Verdana" w:eastAsia="Verdana" w:cs="Verdana"/>
          <w:sz w:val="18"/>
          <w:szCs w:val="18"/>
        </w:rPr>
        <w:t xml:space="preserve">. </w:t>
      </w:r>
      <w:r w:rsidRPr="730005B5" w:rsidR="2C53E528">
        <w:rPr>
          <w:rFonts w:ascii="Verdana" w:hAnsi="Verdana" w:eastAsia="Verdana" w:cs="Verdana"/>
          <w:sz w:val="18"/>
          <w:szCs w:val="18"/>
        </w:rPr>
        <w:t>Grotere w</w:t>
      </w:r>
      <w:r w:rsidRPr="730005B5" w:rsidR="35773219">
        <w:rPr>
          <w:rFonts w:ascii="Verdana" w:hAnsi="Verdana" w:eastAsia="Verdana" w:cs="Verdana"/>
          <w:sz w:val="18"/>
          <w:szCs w:val="18"/>
        </w:rPr>
        <w:t xml:space="preserve">ijzigingen moeten worden afgestemd met de tegenstander. De verwachting is dat in principe alleen velden hoeven te worden gewijzigd en dat aanpassingen in tijden dus </w:t>
      </w:r>
      <w:r w:rsidRPr="730005B5" w:rsidR="2417F67F">
        <w:rPr>
          <w:rFonts w:ascii="Verdana" w:hAnsi="Verdana" w:eastAsia="Verdana" w:cs="Verdana"/>
          <w:sz w:val="18"/>
          <w:szCs w:val="18"/>
        </w:rPr>
        <w:t xml:space="preserve">weinig </w:t>
      </w:r>
      <w:r w:rsidRPr="730005B5" w:rsidR="35773219">
        <w:rPr>
          <w:rFonts w:ascii="Verdana" w:hAnsi="Verdana" w:eastAsia="Verdana" w:cs="Verdana"/>
          <w:sz w:val="18"/>
          <w:szCs w:val="18"/>
        </w:rPr>
        <w:t>voor zullen komen.</w:t>
      </w:r>
    </w:p>
    <w:p w:rsidR="00481F7A" w:rsidP="730005B5" w:rsidRDefault="00481F7A" w14:paraId="4231FD12" w14:textId="2B3C1EB4">
      <w:pPr>
        <w:rPr>
          <w:rFonts w:ascii="Verdana" w:hAnsi="Verdana" w:eastAsia="Verdana" w:cs="Verdana"/>
          <w:sz w:val="18"/>
          <w:szCs w:val="18"/>
        </w:rPr>
      </w:pPr>
    </w:p>
    <w:p w:rsidRPr="00544FA1" w:rsidR="00544FA1" w:rsidP="730005B5" w:rsidRDefault="00544FA1" w14:paraId="24579D4B" w14:textId="21A539C9">
      <w:pPr>
        <w:rPr>
          <w:rFonts w:ascii="Verdana" w:hAnsi="Verdana" w:eastAsia="Verdana" w:cs="Verdana"/>
          <w:i w:val="1"/>
          <w:iCs w:val="1"/>
          <w:sz w:val="18"/>
          <w:szCs w:val="18"/>
        </w:rPr>
      </w:pPr>
      <w:r w:rsidRPr="730005B5" w:rsidR="3FEB9B73">
        <w:rPr>
          <w:rFonts w:ascii="Verdana" w:hAnsi="Verdana" w:eastAsia="Verdana" w:cs="Verdana"/>
          <w:i w:val="1"/>
          <w:iCs w:val="1"/>
          <w:sz w:val="18"/>
          <w:szCs w:val="18"/>
        </w:rPr>
        <w:t>Wij begrijpen dat bovenstaande een extra inspanning vraagt van de verenigingen maar vertrouwen er op dat we er met elkaar voor kunnen zorgen dat alle hockeyers toch met veel plezier kunnen spelen de komende periode.</w:t>
      </w:r>
    </w:p>
    <w:sectPr w:rsidRPr="00544FA1" w:rsidR="00544FA1">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78FA"/>
    <w:multiLevelType w:val="multilevel"/>
    <w:tmpl w:val="D40663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46905A6"/>
    <w:multiLevelType w:val="hybridMultilevel"/>
    <w:tmpl w:val="B9CEADE6"/>
    <w:lvl w:ilvl="0" w:tplc="204A13EE">
      <w:numFmt w:val="bullet"/>
      <w:lvlText w:val="-"/>
      <w:lvlJc w:val="left"/>
      <w:pPr>
        <w:ind w:left="720" w:hanging="36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25B989DE"/>
    <w:multiLevelType w:val="hybridMultilevel"/>
    <w:tmpl w:val="EFA2CBF0"/>
    <w:lvl w:ilvl="0" w:tplc="75CA473A">
      <w:start w:val="1"/>
      <w:numFmt w:val="bullet"/>
      <w:lvlText w:val=""/>
      <w:lvlJc w:val="left"/>
      <w:pPr>
        <w:ind w:left="720" w:hanging="360"/>
      </w:pPr>
      <w:rPr>
        <w:rFonts w:hint="default" w:ascii="Symbol" w:hAnsi="Symbol"/>
      </w:rPr>
    </w:lvl>
    <w:lvl w:ilvl="1" w:tplc="F846437C">
      <w:start w:val="1"/>
      <w:numFmt w:val="bullet"/>
      <w:lvlText w:val="o"/>
      <w:lvlJc w:val="left"/>
      <w:pPr>
        <w:ind w:left="1440" w:hanging="360"/>
      </w:pPr>
      <w:rPr>
        <w:rFonts w:hint="default" w:ascii="Courier New" w:hAnsi="Courier New"/>
      </w:rPr>
    </w:lvl>
    <w:lvl w:ilvl="2" w:tplc="602ABA64">
      <w:start w:val="1"/>
      <w:numFmt w:val="bullet"/>
      <w:lvlText w:val=""/>
      <w:lvlJc w:val="left"/>
      <w:pPr>
        <w:ind w:left="2160" w:hanging="360"/>
      </w:pPr>
      <w:rPr>
        <w:rFonts w:hint="default" w:ascii="Wingdings" w:hAnsi="Wingdings"/>
      </w:rPr>
    </w:lvl>
    <w:lvl w:ilvl="3" w:tplc="43B61AB6">
      <w:start w:val="1"/>
      <w:numFmt w:val="bullet"/>
      <w:lvlText w:val=""/>
      <w:lvlJc w:val="left"/>
      <w:pPr>
        <w:ind w:left="2880" w:hanging="360"/>
      </w:pPr>
      <w:rPr>
        <w:rFonts w:hint="default" w:ascii="Symbol" w:hAnsi="Symbol"/>
      </w:rPr>
    </w:lvl>
    <w:lvl w:ilvl="4" w:tplc="2E921690">
      <w:start w:val="1"/>
      <w:numFmt w:val="bullet"/>
      <w:lvlText w:val="o"/>
      <w:lvlJc w:val="left"/>
      <w:pPr>
        <w:ind w:left="3600" w:hanging="360"/>
      </w:pPr>
      <w:rPr>
        <w:rFonts w:hint="default" w:ascii="Courier New" w:hAnsi="Courier New"/>
      </w:rPr>
    </w:lvl>
    <w:lvl w:ilvl="5" w:tplc="E9FE3E1C">
      <w:start w:val="1"/>
      <w:numFmt w:val="bullet"/>
      <w:lvlText w:val=""/>
      <w:lvlJc w:val="left"/>
      <w:pPr>
        <w:ind w:left="4320" w:hanging="360"/>
      </w:pPr>
      <w:rPr>
        <w:rFonts w:hint="default" w:ascii="Wingdings" w:hAnsi="Wingdings"/>
      </w:rPr>
    </w:lvl>
    <w:lvl w:ilvl="6" w:tplc="21F65FD8">
      <w:start w:val="1"/>
      <w:numFmt w:val="bullet"/>
      <w:lvlText w:val=""/>
      <w:lvlJc w:val="left"/>
      <w:pPr>
        <w:ind w:left="5040" w:hanging="360"/>
      </w:pPr>
      <w:rPr>
        <w:rFonts w:hint="default" w:ascii="Symbol" w:hAnsi="Symbol"/>
      </w:rPr>
    </w:lvl>
    <w:lvl w:ilvl="7" w:tplc="48D6BDDE">
      <w:start w:val="1"/>
      <w:numFmt w:val="bullet"/>
      <w:lvlText w:val="o"/>
      <w:lvlJc w:val="left"/>
      <w:pPr>
        <w:ind w:left="5760" w:hanging="360"/>
      </w:pPr>
      <w:rPr>
        <w:rFonts w:hint="default" w:ascii="Courier New" w:hAnsi="Courier New"/>
      </w:rPr>
    </w:lvl>
    <w:lvl w:ilvl="8" w:tplc="9560004A">
      <w:start w:val="1"/>
      <w:numFmt w:val="bullet"/>
      <w:lvlText w:val=""/>
      <w:lvlJc w:val="left"/>
      <w:pPr>
        <w:ind w:left="6480" w:hanging="360"/>
      </w:pPr>
      <w:rPr>
        <w:rFonts w:hint="default" w:ascii="Wingdings" w:hAnsi="Wingdings"/>
      </w:rPr>
    </w:lvl>
  </w:abstractNum>
  <w:abstractNum w:abstractNumId="3" w15:restartNumberingAfterBreak="0">
    <w:nsid w:val="2926562B"/>
    <w:multiLevelType w:val="hybridMultilevel"/>
    <w:tmpl w:val="F93293D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 w15:restartNumberingAfterBreak="0">
    <w:nsid w:val="3F794F5B"/>
    <w:multiLevelType w:val="hybridMultilevel"/>
    <w:tmpl w:val="48A2FC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7B34751"/>
    <w:multiLevelType w:val="hybridMultilevel"/>
    <w:tmpl w:val="0D665B12"/>
    <w:lvl w:ilvl="0" w:tplc="204A13EE">
      <w:numFmt w:val="bullet"/>
      <w:lvlText w:val="-"/>
      <w:lvlJc w:val="left"/>
      <w:pPr>
        <w:ind w:left="720" w:hanging="360"/>
      </w:pPr>
      <w:rPr>
        <w:rFonts w:hint="default" w:ascii="Verdana" w:hAnsi="Verdana"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6074D10E"/>
    <w:multiLevelType w:val="hybridMultilevel"/>
    <w:tmpl w:val="94FADADA"/>
    <w:lvl w:ilvl="0" w:tplc="976A5324">
      <w:start w:val="1"/>
      <w:numFmt w:val="bullet"/>
      <w:lvlText w:val=""/>
      <w:lvlJc w:val="left"/>
      <w:pPr>
        <w:ind w:left="720" w:hanging="360"/>
      </w:pPr>
      <w:rPr>
        <w:rFonts w:hint="default" w:ascii="Symbol" w:hAnsi="Symbol"/>
      </w:rPr>
    </w:lvl>
    <w:lvl w:ilvl="1" w:tplc="F49A3B5C">
      <w:start w:val="1"/>
      <w:numFmt w:val="bullet"/>
      <w:lvlText w:val="o"/>
      <w:lvlJc w:val="left"/>
      <w:pPr>
        <w:ind w:left="1440" w:hanging="360"/>
      </w:pPr>
      <w:rPr>
        <w:rFonts w:hint="default" w:ascii="Courier New" w:hAnsi="Courier New"/>
      </w:rPr>
    </w:lvl>
    <w:lvl w:ilvl="2" w:tplc="B57857C4">
      <w:start w:val="1"/>
      <w:numFmt w:val="bullet"/>
      <w:lvlText w:val=""/>
      <w:lvlJc w:val="left"/>
      <w:pPr>
        <w:ind w:left="2160" w:hanging="360"/>
      </w:pPr>
      <w:rPr>
        <w:rFonts w:hint="default" w:ascii="Wingdings" w:hAnsi="Wingdings"/>
      </w:rPr>
    </w:lvl>
    <w:lvl w:ilvl="3" w:tplc="6FA6AB7E">
      <w:start w:val="1"/>
      <w:numFmt w:val="bullet"/>
      <w:lvlText w:val=""/>
      <w:lvlJc w:val="left"/>
      <w:pPr>
        <w:ind w:left="2880" w:hanging="360"/>
      </w:pPr>
      <w:rPr>
        <w:rFonts w:hint="default" w:ascii="Symbol" w:hAnsi="Symbol"/>
      </w:rPr>
    </w:lvl>
    <w:lvl w:ilvl="4" w:tplc="70E2FCDA">
      <w:start w:val="1"/>
      <w:numFmt w:val="bullet"/>
      <w:lvlText w:val="o"/>
      <w:lvlJc w:val="left"/>
      <w:pPr>
        <w:ind w:left="3600" w:hanging="360"/>
      </w:pPr>
      <w:rPr>
        <w:rFonts w:hint="default" w:ascii="Courier New" w:hAnsi="Courier New"/>
      </w:rPr>
    </w:lvl>
    <w:lvl w:ilvl="5" w:tplc="E5FC7D90">
      <w:start w:val="1"/>
      <w:numFmt w:val="bullet"/>
      <w:lvlText w:val=""/>
      <w:lvlJc w:val="left"/>
      <w:pPr>
        <w:ind w:left="4320" w:hanging="360"/>
      </w:pPr>
      <w:rPr>
        <w:rFonts w:hint="default" w:ascii="Wingdings" w:hAnsi="Wingdings"/>
      </w:rPr>
    </w:lvl>
    <w:lvl w:ilvl="6" w:tplc="85AC88FE">
      <w:start w:val="1"/>
      <w:numFmt w:val="bullet"/>
      <w:lvlText w:val=""/>
      <w:lvlJc w:val="left"/>
      <w:pPr>
        <w:ind w:left="5040" w:hanging="360"/>
      </w:pPr>
      <w:rPr>
        <w:rFonts w:hint="default" w:ascii="Symbol" w:hAnsi="Symbol"/>
      </w:rPr>
    </w:lvl>
    <w:lvl w:ilvl="7" w:tplc="E99450CC">
      <w:start w:val="1"/>
      <w:numFmt w:val="bullet"/>
      <w:lvlText w:val="o"/>
      <w:lvlJc w:val="left"/>
      <w:pPr>
        <w:ind w:left="5760" w:hanging="360"/>
      </w:pPr>
      <w:rPr>
        <w:rFonts w:hint="default" w:ascii="Courier New" w:hAnsi="Courier New"/>
      </w:rPr>
    </w:lvl>
    <w:lvl w:ilvl="8" w:tplc="0A4078CE">
      <w:start w:val="1"/>
      <w:numFmt w:val="bullet"/>
      <w:lvlText w:val=""/>
      <w:lvlJc w:val="left"/>
      <w:pPr>
        <w:ind w:left="6480" w:hanging="360"/>
      </w:pPr>
      <w:rPr>
        <w:rFonts w:hint="default" w:ascii="Wingdings" w:hAnsi="Wingdings"/>
      </w:rPr>
    </w:lvl>
  </w:abstractNum>
  <w:abstractNum w:abstractNumId="7" w15:restartNumberingAfterBreak="0">
    <w:nsid w:val="692E6743"/>
    <w:multiLevelType w:val="hybridMultilevel"/>
    <w:tmpl w:val="4FB664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4010B55"/>
    <w:multiLevelType w:val="hybridMultilevel"/>
    <w:tmpl w:val="D0FE2C1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9" w15:restartNumberingAfterBreak="0">
    <w:nsid w:val="7551C22C"/>
    <w:multiLevelType w:val="hybridMultilevel"/>
    <w:tmpl w:val="502E8912"/>
    <w:lvl w:ilvl="0" w:tplc="1214C6A6">
      <w:start w:val="1"/>
      <w:numFmt w:val="decimal"/>
      <w:lvlText w:val="%1."/>
      <w:lvlJc w:val="left"/>
      <w:pPr>
        <w:ind w:left="720" w:hanging="360"/>
      </w:pPr>
    </w:lvl>
    <w:lvl w:ilvl="1" w:tplc="55341ECC">
      <w:start w:val="1"/>
      <w:numFmt w:val="lowerLetter"/>
      <w:lvlText w:val="%2."/>
      <w:lvlJc w:val="left"/>
      <w:pPr>
        <w:ind w:left="1440" w:hanging="360"/>
      </w:pPr>
    </w:lvl>
    <w:lvl w:ilvl="2" w:tplc="E7DA2DB2">
      <w:start w:val="1"/>
      <w:numFmt w:val="lowerRoman"/>
      <w:lvlText w:val="%3."/>
      <w:lvlJc w:val="right"/>
      <w:pPr>
        <w:ind w:left="2160" w:hanging="180"/>
      </w:pPr>
    </w:lvl>
    <w:lvl w:ilvl="3" w:tplc="644C2E62">
      <w:start w:val="1"/>
      <w:numFmt w:val="decimal"/>
      <w:lvlText w:val="%4."/>
      <w:lvlJc w:val="left"/>
      <w:pPr>
        <w:ind w:left="2880" w:hanging="360"/>
      </w:pPr>
    </w:lvl>
    <w:lvl w:ilvl="4" w:tplc="D0F60368">
      <w:start w:val="1"/>
      <w:numFmt w:val="lowerLetter"/>
      <w:lvlText w:val="%5."/>
      <w:lvlJc w:val="left"/>
      <w:pPr>
        <w:ind w:left="3600" w:hanging="360"/>
      </w:pPr>
    </w:lvl>
    <w:lvl w:ilvl="5" w:tplc="EA22CB5C">
      <w:start w:val="1"/>
      <w:numFmt w:val="lowerRoman"/>
      <w:lvlText w:val="%6."/>
      <w:lvlJc w:val="right"/>
      <w:pPr>
        <w:ind w:left="4320" w:hanging="180"/>
      </w:pPr>
    </w:lvl>
    <w:lvl w:ilvl="6" w:tplc="3B22F094">
      <w:start w:val="1"/>
      <w:numFmt w:val="decimal"/>
      <w:lvlText w:val="%7."/>
      <w:lvlJc w:val="left"/>
      <w:pPr>
        <w:ind w:left="5040" w:hanging="360"/>
      </w:pPr>
    </w:lvl>
    <w:lvl w:ilvl="7" w:tplc="0DA6E918">
      <w:start w:val="1"/>
      <w:numFmt w:val="lowerLetter"/>
      <w:lvlText w:val="%8."/>
      <w:lvlJc w:val="left"/>
      <w:pPr>
        <w:ind w:left="5760" w:hanging="360"/>
      </w:pPr>
    </w:lvl>
    <w:lvl w:ilvl="8" w:tplc="F7C86254">
      <w:start w:val="1"/>
      <w:numFmt w:val="lowerRoman"/>
      <w:lvlText w:val="%9."/>
      <w:lvlJc w:val="right"/>
      <w:pPr>
        <w:ind w:left="6480" w:hanging="180"/>
      </w:pPr>
    </w:lvl>
  </w:abstractNum>
  <w:abstractNum w:abstractNumId="10" w15:restartNumberingAfterBreak="0">
    <w:nsid w:val="77536C7F"/>
    <w:multiLevelType w:val="multilevel"/>
    <w:tmpl w:val="12E8C9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91319030">
    <w:abstractNumId w:val="9"/>
  </w:num>
  <w:num w:numId="2" w16cid:durableId="1223826970">
    <w:abstractNumId w:val="6"/>
  </w:num>
  <w:num w:numId="3" w16cid:durableId="1507867088">
    <w:abstractNumId w:val="3"/>
  </w:num>
  <w:num w:numId="4" w16cid:durableId="1581327819">
    <w:abstractNumId w:val="10"/>
  </w:num>
  <w:num w:numId="5" w16cid:durableId="1603999563">
    <w:abstractNumId w:val="0"/>
  </w:num>
  <w:num w:numId="6" w16cid:durableId="273681397">
    <w:abstractNumId w:val="8"/>
  </w:num>
  <w:num w:numId="7" w16cid:durableId="293953169">
    <w:abstractNumId w:val="1"/>
  </w:num>
  <w:num w:numId="8" w16cid:durableId="456142087">
    <w:abstractNumId w:val="2"/>
  </w:num>
  <w:num w:numId="9" w16cid:durableId="53433057">
    <w:abstractNumId w:val="4"/>
  </w:num>
  <w:num w:numId="10" w16cid:durableId="635254694">
    <w:abstractNumId w:val="7"/>
  </w:num>
  <w:num w:numId="11" w16cid:durableId="8813601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9EB"/>
    <w:rsid w:val="00007796"/>
    <w:rsid w:val="00054709"/>
    <w:rsid w:val="00080ED9"/>
    <w:rsid w:val="00096E06"/>
    <w:rsid w:val="000C0E3C"/>
    <w:rsid w:val="000F2761"/>
    <w:rsid w:val="000F6B0F"/>
    <w:rsid w:val="0013276F"/>
    <w:rsid w:val="001446DB"/>
    <w:rsid w:val="00150323"/>
    <w:rsid w:val="001511FA"/>
    <w:rsid w:val="00173BA4"/>
    <w:rsid w:val="00184120"/>
    <w:rsid w:val="00201E5E"/>
    <w:rsid w:val="00206921"/>
    <w:rsid w:val="002128A3"/>
    <w:rsid w:val="00255C24"/>
    <w:rsid w:val="00257B79"/>
    <w:rsid w:val="00267711"/>
    <w:rsid w:val="002A2E86"/>
    <w:rsid w:val="00320CBA"/>
    <w:rsid w:val="00363409"/>
    <w:rsid w:val="00395E06"/>
    <w:rsid w:val="003B5E4C"/>
    <w:rsid w:val="003C1E58"/>
    <w:rsid w:val="003F51D5"/>
    <w:rsid w:val="0040412D"/>
    <w:rsid w:val="00422472"/>
    <w:rsid w:val="00423F5E"/>
    <w:rsid w:val="004353DC"/>
    <w:rsid w:val="004363EA"/>
    <w:rsid w:val="00457478"/>
    <w:rsid w:val="004646FD"/>
    <w:rsid w:val="00471956"/>
    <w:rsid w:val="004804FE"/>
    <w:rsid w:val="00481F7A"/>
    <w:rsid w:val="00482DB1"/>
    <w:rsid w:val="004C7E23"/>
    <w:rsid w:val="004D04A7"/>
    <w:rsid w:val="004F1E0A"/>
    <w:rsid w:val="004F3F27"/>
    <w:rsid w:val="00500B94"/>
    <w:rsid w:val="005061B1"/>
    <w:rsid w:val="005119FB"/>
    <w:rsid w:val="005311D8"/>
    <w:rsid w:val="00544FA1"/>
    <w:rsid w:val="00547BC9"/>
    <w:rsid w:val="00556D17"/>
    <w:rsid w:val="005A72A0"/>
    <w:rsid w:val="005B0BAC"/>
    <w:rsid w:val="005C6B5C"/>
    <w:rsid w:val="005C785F"/>
    <w:rsid w:val="005E3DA4"/>
    <w:rsid w:val="00615F56"/>
    <w:rsid w:val="00644418"/>
    <w:rsid w:val="00665AE4"/>
    <w:rsid w:val="00678CA5"/>
    <w:rsid w:val="00695AD6"/>
    <w:rsid w:val="006A343E"/>
    <w:rsid w:val="006A6A74"/>
    <w:rsid w:val="006B1FA8"/>
    <w:rsid w:val="006B39DC"/>
    <w:rsid w:val="006D5727"/>
    <w:rsid w:val="0071205F"/>
    <w:rsid w:val="00755C20"/>
    <w:rsid w:val="007865FE"/>
    <w:rsid w:val="00796A9E"/>
    <w:rsid w:val="007B7EFF"/>
    <w:rsid w:val="007C08D4"/>
    <w:rsid w:val="00817560"/>
    <w:rsid w:val="008730FA"/>
    <w:rsid w:val="008839EB"/>
    <w:rsid w:val="008A2FE9"/>
    <w:rsid w:val="008B7450"/>
    <w:rsid w:val="008C3BAD"/>
    <w:rsid w:val="008D1461"/>
    <w:rsid w:val="008E4D65"/>
    <w:rsid w:val="0092327B"/>
    <w:rsid w:val="009262DC"/>
    <w:rsid w:val="009627AE"/>
    <w:rsid w:val="009C646D"/>
    <w:rsid w:val="009F35E4"/>
    <w:rsid w:val="00A308E4"/>
    <w:rsid w:val="00A42F5B"/>
    <w:rsid w:val="00A54F22"/>
    <w:rsid w:val="00A92B7E"/>
    <w:rsid w:val="00AC1861"/>
    <w:rsid w:val="00AF6BDB"/>
    <w:rsid w:val="00B10165"/>
    <w:rsid w:val="00B128EE"/>
    <w:rsid w:val="00B80EFF"/>
    <w:rsid w:val="00B97276"/>
    <w:rsid w:val="00BB5FC8"/>
    <w:rsid w:val="00BC0E0E"/>
    <w:rsid w:val="00BC61EF"/>
    <w:rsid w:val="00BD3D54"/>
    <w:rsid w:val="00C4613E"/>
    <w:rsid w:val="00C53847"/>
    <w:rsid w:val="00C62335"/>
    <w:rsid w:val="00C84D39"/>
    <w:rsid w:val="00C9185B"/>
    <w:rsid w:val="00CA780B"/>
    <w:rsid w:val="00CC1958"/>
    <w:rsid w:val="00CC23EB"/>
    <w:rsid w:val="00CF3796"/>
    <w:rsid w:val="00CF666C"/>
    <w:rsid w:val="00D17C2B"/>
    <w:rsid w:val="00D17C78"/>
    <w:rsid w:val="00D31DF3"/>
    <w:rsid w:val="00D36EA7"/>
    <w:rsid w:val="00D5323D"/>
    <w:rsid w:val="00D5372C"/>
    <w:rsid w:val="00D60CF9"/>
    <w:rsid w:val="00D61585"/>
    <w:rsid w:val="00D842C3"/>
    <w:rsid w:val="00D955BA"/>
    <w:rsid w:val="00DA1036"/>
    <w:rsid w:val="00DA52ED"/>
    <w:rsid w:val="00DE0D58"/>
    <w:rsid w:val="00DF2456"/>
    <w:rsid w:val="00E217E0"/>
    <w:rsid w:val="00E743F8"/>
    <w:rsid w:val="00E76FDE"/>
    <w:rsid w:val="00EC6E6C"/>
    <w:rsid w:val="00EC6F21"/>
    <w:rsid w:val="00ED2DA1"/>
    <w:rsid w:val="00F14439"/>
    <w:rsid w:val="00F3027F"/>
    <w:rsid w:val="00F33C80"/>
    <w:rsid w:val="00F45530"/>
    <w:rsid w:val="00F4752D"/>
    <w:rsid w:val="00F60602"/>
    <w:rsid w:val="00FA1DFF"/>
    <w:rsid w:val="00FA253F"/>
    <w:rsid w:val="00FB1AD9"/>
    <w:rsid w:val="00FB3C86"/>
    <w:rsid w:val="01DC8AF6"/>
    <w:rsid w:val="027F27CA"/>
    <w:rsid w:val="03057B70"/>
    <w:rsid w:val="04E90613"/>
    <w:rsid w:val="0541862D"/>
    <w:rsid w:val="07B0ED81"/>
    <w:rsid w:val="09CFF3FF"/>
    <w:rsid w:val="09F75FB4"/>
    <w:rsid w:val="0A97C5BE"/>
    <w:rsid w:val="0ADF8384"/>
    <w:rsid w:val="0CC44AD9"/>
    <w:rsid w:val="0CF0F078"/>
    <w:rsid w:val="0D708046"/>
    <w:rsid w:val="0D88AEC2"/>
    <w:rsid w:val="0DAD34F9"/>
    <w:rsid w:val="0E175599"/>
    <w:rsid w:val="0E1D196B"/>
    <w:rsid w:val="0E30B1E1"/>
    <w:rsid w:val="0EB97531"/>
    <w:rsid w:val="0ED6AEBE"/>
    <w:rsid w:val="0FF85C3E"/>
    <w:rsid w:val="1065CC90"/>
    <w:rsid w:val="107B818C"/>
    <w:rsid w:val="12671453"/>
    <w:rsid w:val="126F3C65"/>
    <w:rsid w:val="138E22EA"/>
    <w:rsid w:val="14C6A872"/>
    <w:rsid w:val="1613501B"/>
    <w:rsid w:val="170E0561"/>
    <w:rsid w:val="1959C7E2"/>
    <w:rsid w:val="199CE86E"/>
    <w:rsid w:val="1A8A2FF9"/>
    <w:rsid w:val="1BA6D006"/>
    <w:rsid w:val="1C2740C7"/>
    <w:rsid w:val="1C5AFF67"/>
    <w:rsid w:val="1D631C05"/>
    <w:rsid w:val="1F0695F6"/>
    <w:rsid w:val="200EEDAB"/>
    <w:rsid w:val="20F8CCB9"/>
    <w:rsid w:val="21432CB2"/>
    <w:rsid w:val="23236771"/>
    <w:rsid w:val="23D17984"/>
    <w:rsid w:val="2417F67F"/>
    <w:rsid w:val="25426F0A"/>
    <w:rsid w:val="254CFDA9"/>
    <w:rsid w:val="25C1C4EC"/>
    <w:rsid w:val="25FC4900"/>
    <w:rsid w:val="26295A3A"/>
    <w:rsid w:val="278AA623"/>
    <w:rsid w:val="27B7BD26"/>
    <w:rsid w:val="28598409"/>
    <w:rsid w:val="29195A6E"/>
    <w:rsid w:val="295DD053"/>
    <w:rsid w:val="296DE3C6"/>
    <w:rsid w:val="29EDC602"/>
    <w:rsid w:val="2B777D10"/>
    <w:rsid w:val="2C2C2640"/>
    <w:rsid w:val="2C53E528"/>
    <w:rsid w:val="2C692C46"/>
    <w:rsid w:val="2E4D1C2C"/>
    <w:rsid w:val="30B0489B"/>
    <w:rsid w:val="31AC2A9B"/>
    <w:rsid w:val="35773219"/>
    <w:rsid w:val="35D1EEFD"/>
    <w:rsid w:val="37059D4E"/>
    <w:rsid w:val="373C2378"/>
    <w:rsid w:val="374A07B4"/>
    <w:rsid w:val="374F1033"/>
    <w:rsid w:val="37829F90"/>
    <w:rsid w:val="3B1B53B0"/>
    <w:rsid w:val="3BC5CAB3"/>
    <w:rsid w:val="3BC9A641"/>
    <w:rsid w:val="3C5A43C1"/>
    <w:rsid w:val="3CA35B75"/>
    <w:rsid w:val="3D1F5151"/>
    <w:rsid w:val="3DB19F51"/>
    <w:rsid w:val="3E14C1AC"/>
    <w:rsid w:val="3E8C3D05"/>
    <w:rsid w:val="3FEB9B73"/>
    <w:rsid w:val="401AC0D1"/>
    <w:rsid w:val="40291FDB"/>
    <w:rsid w:val="411BF7E9"/>
    <w:rsid w:val="418E86DC"/>
    <w:rsid w:val="41E04D09"/>
    <w:rsid w:val="433DE2E8"/>
    <w:rsid w:val="43732440"/>
    <w:rsid w:val="447B2CC3"/>
    <w:rsid w:val="44F30797"/>
    <w:rsid w:val="44F30BC2"/>
    <w:rsid w:val="4583FA20"/>
    <w:rsid w:val="484B4F03"/>
    <w:rsid w:val="48A42CAB"/>
    <w:rsid w:val="48F6F083"/>
    <w:rsid w:val="490F5134"/>
    <w:rsid w:val="492C62BB"/>
    <w:rsid w:val="4B141C20"/>
    <w:rsid w:val="4B420EAD"/>
    <w:rsid w:val="4BD63B0F"/>
    <w:rsid w:val="4EC919A7"/>
    <w:rsid w:val="4ECDCE4B"/>
    <w:rsid w:val="511C9130"/>
    <w:rsid w:val="51B82896"/>
    <w:rsid w:val="51C1310A"/>
    <w:rsid w:val="52283F0A"/>
    <w:rsid w:val="52D78AA3"/>
    <w:rsid w:val="53C18AB2"/>
    <w:rsid w:val="570EB45D"/>
    <w:rsid w:val="57925058"/>
    <w:rsid w:val="57977AD1"/>
    <w:rsid w:val="59A589A8"/>
    <w:rsid w:val="5AA9B9AD"/>
    <w:rsid w:val="5B044A6E"/>
    <w:rsid w:val="5B8FE726"/>
    <w:rsid w:val="5DB3EF86"/>
    <w:rsid w:val="5DF21C89"/>
    <w:rsid w:val="5EB61623"/>
    <w:rsid w:val="5EF69B8D"/>
    <w:rsid w:val="60080FB9"/>
    <w:rsid w:val="605CAC7F"/>
    <w:rsid w:val="6091F3D2"/>
    <w:rsid w:val="62AC2F14"/>
    <w:rsid w:val="645CB4DF"/>
    <w:rsid w:val="64ABAC3A"/>
    <w:rsid w:val="65FAA6A8"/>
    <w:rsid w:val="67D59C17"/>
    <w:rsid w:val="67FDD4AA"/>
    <w:rsid w:val="6888FFC3"/>
    <w:rsid w:val="68B20320"/>
    <w:rsid w:val="69F0DB12"/>
    <w:rsid w:val="6B944EC3"/>
    <w:rsid w:val="6BEB912B"/>
    <w:rsid w:val="6E5A2252"/>
    <w:rsid w:val="6E7DAD12"/>
    <w:rsid w:val="6EEA961E"/>
    <w:rsid w:val="6F11974A"/>
    <w:rsid w:val="6F17C318"/>
    <w:rsid w:val="705367F6"/>
    <w:rsid w:val="70FA226C"/>
    <w:rsid w:val="713753BF"/>
    <w:rsid w:val="716A9EA5"/>
    <w:rsid w:val="72F318AD"/>
    <w:rsid w:val="730005B5"/>
    <w:rsid w:val="730C0B9D"/>
    <w:rsid w:val="736C343F"/>
    <w:rsid w:val="75BB56D0"/>
    <w:rsid w:val="7626335A"/>
    <w:rsid w:val="764E9C00"/>
    <w:rsid w:val="76A5BB5F"/>
    <w:rsid w:val="781F744B"/>
    <w:rsid w:val="7877DE41"/>
    <w:rsid w:val="79D12AE9"/>
    <w:rsid w:val="7A42D155"/>
    <w:rsid w:val="7B927484"/>
    <w:rsid w:val="7B9ECFEF"/>
    <w:rsid w:val="7CA9BDE0"/>
    <w:rsid w:val="7D2CC00E"/>
    <w:rsid w:val="7DC4E6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291583C"/>
  <w15:chartTrackingRefBased/>
  <w15:docId w15:val="{86455711-BCCA-4E03-A4E4-A947D88E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nhideWhenUsed/>
    <w:rsid w:val="000F2761"/>
  </w:style>
  <w:style w:type="paragraph" w:styleId="Heading1">
    <w:name w:val="heading 1"/>
    <w:basedOn w:val="Normal"/>
    <w:next w:val="Normal"/>
    <w:uiPriority w:val="9"/>
    <w:qFormat/>
    <w:rsid w:val="008839E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uiPriority w:val="9"/>
    <w:semiHidden/>
    <w:unhideWhenUsed/>
    <w:qFormat/>
    <w:rsid w:val="008839E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uiPriority w:val="9"/>
    <w:semiHidden/>
    <w:unhideWhenUsed/>
    <w:qFormat/>
    <w:rsid w:val="008839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8839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8839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8839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8839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8839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8839E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Revision">
    <w:name w:val="Revision"/>
    <w:hidden/>
    <w:uiPriority w:val="99"/>
    <w:semiHidden/>
    <w:rsid w:val="0040412D"/>
    <w:pPr>
      <w:spacing w:after="0" w:line="240" w:lineRule="auto"/>
    </w:pPr>
  </w:style>
  <w:style w:type="paragraph" w:styleId="ListParagraph">
    <w:name w:val="List Paragraph"/>
    <w:basedOn w:val="Normal"/>
    <w:uiPriority w:val="34"/>
    <w:qFormat/>
    <w:rsid w:val="008839EB"/>
    <w:pPr>
      <w:ind w:left="720"/>
      <w:contextualSpacing/>
    </w:pPr>
  </w:style>
  <w:style w:type="character" w:styleId="IntenseEmphasis">
    <w:name w:val="Intense Emphasis"/>
    <w:basedOn w:val="DefaultParagraphFont"/>
    <w:uiPriority w:val="21"/>
    <w:qFormat/>
    <w:rsid w:val="008839EB"/>
    <w:rPr>
      <w:i/>
      <w:iCs/>
      <w:color w:val="0F4761" w:themeColor="accent1" w:themeShade="BF"/>
    </w:rPr>
  </w:style>
  <w:style w:type="character" w:styleId="IntenseReference">
    <w:name w:val="Intense Reference"/>
    <w:basedOn w:val="DefaultParagraphFont"/>
    <w:uiPriority w:val="32"/>
    <w:qFormat/>
    <w:rsid w:val="008839EB"/>
    <w:rPr>
      <w:b/>
      <w:bCs/>
      <w:smallCaps/>
      <w:color w:val="0F4761" w:themeColor="accent1" w:themeShade="BF"/>
      <w:spacing w:val="5"/>
    </w:rPr>
  </w:style>
  <w:style w:type="character" w:styleId="Kop1Char" w:customStyle="1">
    <w:name w:val="Kop 1 Char"/>
    <w:basedOn w:val="DefaultParagraphFont"/>
    <w:uiPriority w:val="9"/>
    <w:rsid w:val="0040412D"/>
    <w:rPr>
      <w:rFonts w:asciiTheme="majorHAnsi" w:hAnsiTheme="majorHAnsi" w:eastAsiaTheme="majorEastAsia" w:cstheme="majorBidi"/>
      <w:color w:val="0F4761" w:themeColor="accent1" w:themeShade="BF"/>
      <w:sz w:val="40"/>
      <w:szCs w:val="40"/>
    </w:rPr>
  </w:style>
  <w:style w:type="character" w:styleId="Kop2Char" w:customStyle="1">
    <w:name w:val="Kop 2 Char"/>
    <w:basedOn w:val="DefaultParagraphFont"/>
    <w:uiPriority w:val="9"/>
    <w:semiHidden/>
    <w:rsid w:val="0040412D"/>
    <w:rPr>
      <w:rFonts w:asciiTheme="majorHAnsi" w:hAnsiTheme="majorHAnsi" w:eastAsiaTheme="majorEastAsia" w:cstheme="majorBidi"/>
      <w:color w:val="0F4761" w:themeColor="accent1" w:themeShade="BF"/>
      <w:sz w:val="32"/>
      <w:szCs w:val="32"/>
    </w:rPr>
  </w:style>
  <w:style w:type="character" w:styleId="Kop3Char" w:customStyle="1">
    <w:name w:val="Kop 3 Char"/>
    <w:basedOn w:val="DefaultParagraphFont"/>
    <w:uiPriority w:val="9"/>
    <w:semiHidden/>
    <w:rsid w:val="0040412D"/>
    <w:rPr>
      <w:rFonts w:eastAsiaTheme="majorEastAsia" w:cstheme="majorBidi"/>
      <w:color w:val="0F4761" w:themeColor="accent1" w:themeShade="BF"/>
      <w:sz w:val="28"/>
      <w:szCs w:val="28"/>
    </w:rPr>
  </w:style>
  <w:style w:type="character" w:styleId="Kop4Char" w:customStyle="1">
    <w:name w:val="Kop 4 Char"/>
    <w:basedOn w:val="DefaultParagraphFont"/>
    <w:uiPriority w:val="9"/>
    <w:semiHidden/>
    <w:rsid w:val="0040412D"/>
    <w:rPr>
      <w:rFonts w:eastAsiaTheme="majorEastAsia" w:cstheme="majorBidi"/>
      <w:i/>
      <w:iCs/>
      <w:color w:val="0F4761" w:themeColor="accent1" w:themeShade="BF"/>
    </w:rPr>
  </w:style>
  <w:style w:type="character" w:styleId="Kop5Char" w:customStyle="1">
    <w:name w:val="Kop 5 Char"/>
    <w:basedOn w:val="DefaultParagraphFont"/>
    <w:uiPriority w:val="9"/>
    <w:semiHidden/>
    <w:rsid w:val="0040412D"/>
    <w:rPr>
      <w:rFonts w:eastAsiaTheme="majorEastAsia" w:cstheme="majorBidi"/>
      <w:color w:val="0F4761" w:themeColor="accent1" w:themeShade="BF"/>
    </w:rPr>
  </w:style>
  <w:style w:type="character" w:styleId="Kop6Char" w:customStyle="1">
    <w:name w:val="Kop 6 Char"/>
    <w:basedOn w:val="DefaultParagraphFont"/>
    <w:uiPriority w:val="9"/>
    <w:semiHidden/>
    <w:rsid w:val="0040412D"/>
    <w:rPr>
      <w:rFonts w:eastAsiaTheme="majorEastAsia" w:cstheme="majorBidi"/>
      <w:i/>
      <w:iCs/>
      <w:color w:val="595959" w:themeColor="text1" w:themeTint="A6"/>
    </w:rPr>
  </w:style>
  <w:style w:type="character" w:styleId="Kop7Char" w:customStyle="1">
    <w:name w:val="Kop 7 Char"/>
    <w:basedOn w:val="DefaultParagraphFont"/>
    <w:uiPriority w:val="9"/>
    <w:semiHidden/>
    <w:rsid w:val="0040412D"/>
    <w:rPr>
      <w:rFonts w:eastAsiaTheme="majorEastAsia" w:cstheme="majorBidi"/>
      <w:color w:val="595959" w:themeColor="text1" w:themeTint="A6"/>
    </w:rPr>
  </w:style>
  <w:style w:type="character" w:styleId="Kop8Char" w:customStyle="1">
    <w:name w:val="Kop 8 Char"/>
    <w:basedOn w:val="DefaultParagraphFont"/>
    <w:uiPriority w:val="9"/>
    <w:semiHidden/>
    <w:rsid w:val="0040412D"/>
    <w:rPr>
      <w:rFonts w:eastAsiaTheme="majorEastAsia" w:cstheme="majorBidi"/>
      <w:i/>
      <w:iCs/>
      <w:color w:val="272727" w:themeColor="text1" w:themeTint="D8"/>
    </w:rPr>
  </w:style>
  <w:style w:type="character" w:styleId="Kop9Char" w:customStyle="1">
    <w:name w:val="Kop 9 Char"/>
    <w:basedOn w:val="DefaultParagraphFont"/>
    <w:uiPriority w:val="9"/>
    <w:semiHidden/>
    <w:rsid w:val="0040412D"/>
    <w:rPr>
      <w:rFonts w:eastAsiaTheme="majorEastAsia" w:cstheme="majorBidi"/>
      <w:color w:val="272727" w:themeColor="text1" w:themeTint="D8"/>
    </w:rPr>
  </w:style>
  <w:style w:type="character" w:styleId="TitelChar" w:customStyle="1">
    <w:name w:val="Titel Char"/>
    <w:basedOn w:val="DefaultParagraphFont"/>
    <w:uiPriority w:val="10"/>
    <w:rsid w:val="0040412D"/>
    <w:rPr>
      <w:rFonts w:asciiTheme="majorHAnsi" w:hAnsiTheme="majorHAnsi" w:eastAsiaTheme="majorEastAsia" w:cstheme="majorBidi"/>
      <w:spacing w:val="-10"/>
      <w:kern w:val="28"/>
      <w:sz w:val="56"/>
      <w:szCs w:val="56"/>
    </w:rPr>
  </w:style>
  <w:style w:type="character" w:styleId="OndertitelChar" w:customStyle="1">
    <w:name w:val="Ondertitel Char"/>
    <w:basedOn w:val="DefaultParagraphFont"/>
    <w:uiPriority w:val="11"/>
    <w:rsid w:val="0040412D"/>
    <w:rPr>
      <w:rFonts w:eastAsiaTheme="majorEastAsia" w:cstheme="majorBidi"/>
      <w:color w:val="595959" w:themeColor="text1" w:themeTint="A6"/>
      <w:spacing w:val="15"/>
      <w:sz w:val="28"/>
      <w:szCs w:val="28"/>
    </w:rPr>
  </w:style>
  <w:style w:type="character" w:styleId="CitaatChar" w:customStyle="1">
    <w:name w:val="Citaat Char"/>
    <w:basedOn w:val="DefaultParagraphFont"/>
    <w:uiPriority w:val="29"/>
    <w:rsid w:val="0040412D"/>
    <w:rPr>
      <w:i/>
      <w:iCs/>
      <w:color w:val="404040" w:themeColor="text1" w:themeTint="BF"/>
    </w:rPr>
  </w:style>
  <w:style w:type="character" w:styleId="DuidelijkcitaatChar" w:customStyle="1">
    <w:name w:val="Duidelijk citaat Char"/>
    <w:basedOn w:val="DefaultParagraphFont"/>
    <w:uiPriority w:val="30"/>
    <w:rsid w:val="0040412D"/>
    <w:rPr>
      <w:i/>
      <w:iCs/>
      <w:color w:val="0F4761" w:themeColor="accent1" w:themeShade="BF"/>
    </w:rPr>
  </w:style>
  <w:style w:type="paragraph" w:styleId="CommentText1" w:customStyle="1">
    <w:name w:val="Comment Text1"/>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1"/>
    <w:uiPriority w:val="99"/>
    <w:semiHidden/>
    <w:rPr>
      <w:sz w:val="20"/>
      <w:szCs w:val="20"/>
    </w:rPr>
  </w:style>
  <w:style w:type="character" w:styleId="CommentReference1" w:customStyle="1">
    <w:name w:val="Comment Reference1"/>
    <w:basedOn w:val="DefaultParagraphFont"/>
    <w:uiPriority w:val="99"/>
    <w:semiHidden/>
    <w:unhideWhenUsed/>
    <w:rPr>
      <w:sz w:val="16"/>
      <w:szCs w:val="16"/>
    </w:rPr>
  </w:style>
  <w:style w:type="character" w:styleId="CommentReference2" w:customStyle="1">
    <w:name w:val="Comment Reference2"/>
    <w:basedOn w:val="DefaultParagraphFont"/>
    <w:uiPriority w:val="99"/>
    <w:semiHidden/>
    <w:unhideWhenUsed/>
    <w:rPr>
      <w:sz w:val="16"/>
      <w:szCs w:val="16"/>
    </w:rPr>
  </w:style>
  <w:style w:type="character" w:styleId="CommentTextChar2" w:customStyle="1">
    <w:name w:val="Comment Text Char2"/>
    <w:basedOn w:val="DefaultParagraphFont"/>
    <w:uiPriority w:val="99"/>
    <w:semiHidden/>
    <w:rsid w:val="004363E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47E683438B4942887666AD03528F11" ma:contentTypeVersion="17" ma:contentTypeDescription="Een nieuw document maken." ma:contentTypeScope="" ma:versionID="a5ef856d777c56b82c7c138b3de4065a">
  <xsd:schema xmlns:xsd="http://www.w3.org/2001/XMLSchema" xmlns:xs="http://www.w3.org/2001/XMLSchema" xmlns:p="http://schemas.microsoft.com/office/2006/metadata/properties" xmlns:ns2="258ec99a-33c5-4ba3-b92f-92a5f3b9088b" xmlns:ns3="dc09c097-2117-4915-a7d7-054a6dce6f39" targetNamespace="http://schemas.microsoft.com/office/2006/metadata/properties" ma:root="true" ma:fieldsID="e07394d3d181947d5b5597ed1938fbef" ns2:_="" ns3:_="">
    <xsd:import namespace="258ec99a-33c5-4ba3-b92f-92a5f3b9088b"/>
    <xsd:import namespace="dc09c097-2117-4915-a7d7-054a6dce6f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ec99a-33c5-4ba3-b92f-92a5f3b908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51e11ad3-8344-42fb-8173-167f2678670a"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09c097-2117-4915-a7d7-054a6dce6f3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2f810656-4f88-4b51-aef0-303ed4667917}" ma:internalName="TaxCatchAll" ma:showField="CatchAllData" ma:web="dc09c097-2117-4915-a7d7-054a6dce6f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8ec99a-33c5-4ba3-b92f-92a5f3b9088b">
      <Terms xmlns="http://schemas.microsoft.com/office/infopath/2007/PartnerControls"/>
    </lcf76f155ced4ddcb4097134ff3c332f>
    <TaxCatchAll xmlns="dc09c097-2117-4915-a7d7-054a6dce6f39"/>
  </documentManagement>
</p:properties>
</file>

<file path=customXml/itemProps1.xml><?xml version="1.0" encoding="utf-8"?>
<ds:datastoreItem xmlns:ds="http://schemas.openxmlformats.org/officeDocument/2006/customXml" ds:itemID="{4D65490B-1DC6-49AB-8626-0F9E8D535D62}">
  <ds:schemaRefs>
    <ds:schemaRef ds:uri="http://schemas.microsoft.com/sharepoint/v3/contenttype/forms"/>
  </ds:schemaRefs>
</ds:datastoreItem>
</file>

<file path=customXml/itemProps2.xml><?xml version="1.0" encoding="utf-8"?>
<ds:datastoreItem xmlns:ds="http://schemas.openxmlformats.org/officeDocument/2006/customXml" ds:itemID="{4D502AE9-9A71-45B0-A4FC-DC348C96A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ec99a-33c5-4ba3-b92f-92a5f3b9088b"/>
    <ds:schemaRef ds:uri="dc09c097-2117-4915-a7d7-054a6dce6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1792BB-369C-4425-8B41-5774A334EE12}">
  <ds:schemaRefs>
    <ds:schemaRef ds:uri="http://schemas.microsoft.com/office/2006/metadata/properties"/>
    <ds:schemaRef ds:uri="http://schemas.microsoft.com/office/infopath/2007/PartnerControls"/>
    <ds:schemaRef ds:uri="258ec99a-33c5-4ba3-b92f-92a5f3b9088b"/>
    <ds:schemaRef ds:uri="dc09c097-2117-4915-a7d7-054a6dce6f3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Koninklijke Nederlandse Hockey Bond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Renate Zwiers</dc:creator>
  <keywords/>
  <dc:description/>
  <lastModifiedBy>Lizelotte Wolter</lastModifiedBy>
  <revision>3</revision>
  <dcterms:created xsi:type="dcterms:W3CDTF">2026-08-27T18:08:00.0000000Z</dcterms:created>
  <dcterms:modified xsi:type="dcterms:W3CDTF">2026-08-27T18:40:17.2884661Z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0x0101002247E683438B4942887666AD03528F11</vt:lpwstr>
  </property>
  <property fmtid="{D5CDD505-2E9C-101B-9397-08002B2CF9AE}" pid="3" name="MediaServiceImageTags">
    <vt:lpwstr/>
  </property>
  <property fmtid="{D5CDD505-2E9C-101B-9397-08002B2CF9AE}" pid="4" name="docLang">
    <vt:lpwstr>nl</vt:lpwstr>
  </property>
</Properties>
</file>